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4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0"/>
      </w:tblGrid>
      <w:tr>
        <w:tc>
          <w:tcPr>
            <w:tcW w:type="dxa" w:w="4200"/>
            <w:tcBorders>
              <w:top w:val="single" w:color="1F2328" w:sz="12"/>
              <w:left w:val="single" w:color="1F2328" w:sz="12"/>
              <w:bottom w:val="single" w:color="1F2328" w:sz="12"/>
              <w:right w:val="single" w:color="1F2328" w:sz="12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line="540" w:lineRule="exact"/>
              <w:jc w:val="center"/>
            </w:pPr>
            <w:r>
              <w:rPr>
                <w:b/>
                <w:bCs/>
                <w:color w:val="1F2328"/>
                <w:sz w:val="40"/>
                <w:szCs w:val="40"/>
              </w:rPr>
              <w:t xml:space="preserve">遺  言  書</w:t>
            </w:r>
          </w:p>
        </w:tc>
      </w:tr>
    </w:tbl>
    <w:p>
      <w:pPr>
        <w:spacing w:after="0" w:before="0" w:line="216" w:lineRule="exact"/>
        <w:jc w:val="center"/>
      </w:pPr>
      <w:r>
        <w:rPr>
          <w:b/>
          <w:bCs/>
          <w:color w:val="3F3F46"/>
          <w:sz w:val="16"/>
          <w:szCs w:val="16"/>
        </w:rPr>
        <w:t xml:space="preserve">文例（下書き用・本文は必ず手書きしてください）</w:t>
      </w:r>
    </w:p>
    <w:p>
      <w:pPr>
        <w:spacing w:after="10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 この用紙は下書き用の文例です。自筆証書遺言は、遺言者がその全文・日付・氏名を自書し、印を押さなければ効力が生じません（民法968条1項）。印刷したこの用紙に署名・押印しても遺言にはなりません。内容を決めたうえで、便箋などに全文を手書きしてください。</w:t>
      </w:r>
    </w:p>
    <w:p>
      <w:pPr>
        <w:pBdr>
          <w:bottom w:val="dashed" w:color="9CA3AF" w:sz="4" w:space="2"/>
        </w:pBdr>
        <w:spacing w:after="200" w:before="120"/>
        <w:jc w:val="center"/>
      </w:pPr>
      <w:r>
        <w:rPr>
          <w:color w:val="9CA3AF"/>
          <w:sz w:val="14"/>
          <w:szCs w:val="14"/>
        </w:rPr>
        <w:t xml:space="preserve">ここから下を書き写す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　遺言者 山田 太郎 は、この遺言書により次のとおり遺言する。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第1条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遺言者は、遺言者の有する次の不動産を、妻 山田 花子（1962年5月3日生）に相続させる。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（1）土地　所在　〇〇市〇〇町一丁目　地番　1番1　地目　宅地　地積　120.55平方メートル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（2）建物　所在　〇〇市〇〇町一丁目1番地1　家屋番号　1番1　種類　居宅　構造　木造かわらぶき2階建　床面積　1階 65.00平方メートル　2階 48.00平方メートル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第2条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遺言者は、遺言者名義の次の預貯金を、長男 山田 一郎（1988年7月12日生）に相続させる。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（1）〇〇銀行〇〇支店　普通預金　口座番号1234567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（2）〇〇信用金庫〇〇支店　定期預金　口座番号7654321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第3条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遺言者は、前2条に記載した財産を除く遺言者の一切の財産を、妻 山田 花子に相続させる。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第4条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遺言者は、この遺言の遺言執行者として次の者を指定する。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　住所　〇〇市〇〇町二丁目2番2号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　氏名　山田 一郎（1988年7月12日生）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2　遺言執行者は、この遺言の執行に必要な一切の行為をする権限を有し、不動産の登記手続、預貯金の名義変更、解約及び払戻しの請求をすることができる。</w:t>
      </w:r>
    </w:p>
    <w:p>
      <w:pPr>
        <w:spacing w:after="80" w:line="120" w:lineRule="exact"/>
      </w:pPr>
    </w:p>
    <w:p>
      <w:pPr>
        <w:keepNext/>
        <w:spacing w:after="200" w:line="257" w:lineRule="exact"/>
        <w:jc w:val="right"/>
      </w:pPr>
      <w:r>
        <w:t xml:space="preserve">　　　　年　　月　　日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遺言者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住所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氏名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</w:tr>
    </w:tbl>
    <w:p>
      <w:pPr>
        <w:spacing w:after="80" w:line="120" w:lineRule="exact"/>
      </w:pPr>
    </w:p>
    <w:p>
      <w:pPr>
        <w:spacing w:after="80" w:line="120" w:lineRule="exact"/>
      </w:pPr>
    </w:p>
    <w:p>
      <w:pPr>
        <w:pBdr>
          <w:bottom w:val="dashed" w:color="9CA3AF" w:sz="4" w:space="2"/>
        </w:pBdr>
        <w:spacing w:after="200" w:before="120"/>
        <w:jc w:val="center"/>
      </w:pPr>
      <w:r>
        <w:rPr>
          <w:color w:val="9CA3AF"/>
          <w:sz w:val="14"/>
          <w:szCs w:val="14"/>
        </w:rPr>
        <w:t xml:space="preserve">ここまで</w:t>
      </w: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 日付は「令和8年9月吉日」のように日を特定できない書き方をすると無効になります。氏名は戸籍どおりに書き、押印を忘れないでください。書き間違えたときは、変更した場所を指示し、変更した旨を付記して署名し、変更の場所に押印する方式が必要です（民法968条3項）。不安なときは書き直すほうが安全です。</w:t>
      </w:r>
    </w:p>
    <w:sectPr>
      <w:pgSz w:w="11906" w:h="16838" w:orient="portrait"/>
      <w:pgMar w:top="680" w:right="567" w:bottom="851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自筆証書遺言の文例テンプレート 基本の文例（不動産と預貯金）</dc:title>
  <dc:creator>士業AI（shigyo-ai.com）</dc:creator>
  <cp:lastModifiedBy>Un-named</cp:lastModifiedBy>
  <cp:revision>1</cp:revision>
  <dcterms:created xsi:type="dcterms:W3CDTF">2026-09-16T05:56:34.857Z</dcterms:created>
  <dcterms:modified xsi:type="dcterms:W3CDTF">2026-09-16T05:56:34.857Z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