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166534" w:sz="18" w:space="4"/>
        </w:pBdr>
        <w:spacing w:line="540" w:lineRule="exact"/>
        <w:jc w:val="center"/>
      </w:pPr>
      <w:r>
        <w:rPr>
          <w:b/>
          <w:bCs/>
          <w:color w:val="1F2328"/>
          <w:sz w:val="40"/>
          <w:szCs w:val="40"/>
        </w:rPr>
        <w:t xml:space="preserve">顧  問  料  改  定  の  ご  案  内</w:t>
      </w:r>
    </w:p>
    <w:p>
      <w:pPr>
        <w:spacing w:after="100" w:line="120" w:lineRule="exact"/>
      </w:pP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07"/>
        <w:gridCol w:w="300"/>
        <w:gridCol w:w="4599"/>
      </w:tblGrid>
      <w:tr>
        <w:tc>
          <w:tcPr>
            <w:tcW w:type="dxa" w:w="5307"/>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pBdr>
                <w:bottom w:val="single" w:color="1F2328" w:sz="6" w:space="2"/>
              </w:pBdr>
              <w:spacing w:after="80"/>
              <w:jc w:val="right"/>
            </w:pPr>
            <w:r>
              <w:t xml:space="preserve">　　　　　　　　　　　　　　</w:t>
            </w:r>
            <w:r>
              <w:rPr>
                <w:sz w:val="22"/>
                <w:szCs w:val="22"/>
              </w:rPr>
              <w:t xml:space="preserve">様</w:t>
            </w:r>
          </w:p>
        </w:tc>
        <w:tc>
          <w:tcPr>
            <w:tcW w:type="dxa" w:w="300"/>
            <w:tcBorders>
              <w:top w:val="none" w:color="FFFFFF" w:sz="0"/>
              <w:left w:val="none" w:color="FFFFFF" w:sz="0"/>
              <w:bottom w:val="none" w:color="FFFFFF" w:sz="0"/>
              <w:right w:val="none" w:color="FFFFFF" w:sz="0"/>
            </w:tcBorders>
            <w:tcMar>
              <w:top w:type="dxa" w:w="30"/>
              <w:left w:type="dxa" w:w="90"/>
              <w:bottom w:type="dxa" w:w="30"/>
              <w:right w:type="dxa" w:w="90"/>
            </w:tcMar>
            <w:vAlign w:val="center"/>
          </w:tcPr>
          <w:p>
            <w:pPr>
              <w:spacing w:after="0" w:line="120" w:lineRule="exact"/>
            </w:pPr>
          </w:p>
        </w:tc>
        <w:tc>
          <w:tcPr>
            <w:tcW w:type="dxa" w:w="4599"/>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pBdr>
                <w:bottom w:val="dotted" w:color="D1D5DB" w:sz="4" w:space="2"/>
              </w:pBdr>
              <w:spacing w:after="40"/>
            </w:pPr>
            <w:r>
              <w:rPr>
                <w:color w:val="4B5563"/>
                <w:sz w:val="16"/>
                <w:szCs w:val="16"/>
              </w:rPr>
              <w:t xml:space="preserve">日付　</w:t>
            </w:r>
          </w:p>
          <w:p>
            <w:pPr>
              <w:pBdr>
                <w:bottom w:val="dotted" w:color="D1D5DB" w:sz="4" w:space="2"/>
              </w:pBdr>
              <w:spacing w:after="40"/>
            </w:pPr>
            <w:r>
              <w:rPr>
                <w:color w:val="4B5563"/>
                <w:sz w:val="16"/>
                <w:szCs w:val="16"/>
              </w:rPr>
              <w:t xml:space="preserve">　</w:t>
            </w:r>
          </w:p>
          <w:p>
            <w:pPr>
              <w:pBdr>
                <w:bottom w:val="dotted" w:color="D1D5DB" w:sz="4" w:space="2"/>
              </w:pBdr>
              <w:spacing w:after="40"/>
            </w:pPr>
            <w:r>
              <w:rPr>
                <w:color w:val="4B5563"/>
                <w:sz w:val="16"/>
                <w:szCs w:val="16"/>
              </w:rPr>
              <w:t xml:space="preserve">TEL　</w:t>
            </w:r>
          </w:p>
          <w:p>
            <w:pPr>
              <w:pBdr>
                <w:bottom w:val="dotted" w:color="D1D5DB" w:sz="4" w:space="2"/>
              </w:pBdr>
              <w:spacing w:after="40"/>
            </w:pPr>
            <w:r>
              <w:rPr>
                <w:color w:val="4B5563"/>
                <w:sz w:val="16"/>
                <w:szCs w:val="16"/>
              </w:rPr>
              <w:t xml:space="preserve">担当　</w:t>
            </w:r>
          </w:p>
        </w:tc>
      </w:tr>
    </w:tbl>
    <w:p>
      <w:pPr>
        <w:spacing w:after="80" w:line="120" w:lineRule="exact"/>
      </w:pPr>
    </w:p>
    <w:p>
      <w:pPr>
        <w:spacing w:after="100" w:line="300"/>
        <w:jc w:val="left"/>
      </w:pPr>
      <w:r>
        <w:rPr>
          <w:sz w:val="20"/>
          <w:szCs w:val="20"/>
        </w:rPr>
        <w:t xml:space="preserve">拝啓　いつもお世話になっております。日頃より当事務所をご利用いただき、ありがとうございます。</w:t>
      </w:r>
      <w:r>
        <w:rPr>
          <w:sz w:val="20"/>
          <w:szCs w:val="20"/>
        </w:rPr>
        <w:br/>
        <w:t xml:space="preserve">　このたび、事務所の運営にかかる費用の上昇と、確定申告に関する制度対応の増加により、顧問料を見直させていただくこととなりました。下記のとおりご案内申し上げます。</w:t>
      </w:r>
      <w:r>
        <w:rPr>
          <w:sz w:val="20"/>
          <w:szCs w:val="20"/>
        </w:rPr>
        <w:br/>
        <w:t xml:space="preserve">　これまでと同じようにご相談いただける体制を続けるための改定です。金額やご相談の回数について気になる点がございましたら、遠慮なくお知らせください。今後ともどうぞよろしくお願いいたします。</w:t>
      </w:r>
    </w:p>
    <w:p>
      <w:pPr>
        <w:spacing w:after="100" w:line="300"/>
        <w:jc w:val="right"/>
      </w:pPr>
      <w:r>
        <w:rPr>
          <w:sz w:val="20"/>
          <w:szCs w:val="20"/>
        </w:rPr>
        <w:t xml:space="preserve">敬具</w:t>
      </w:r>
    </w:p>
    <w:p>
      <w:pPr>
        <w:spacing w:after="100" w:line="300"/>
        <w:jc w:val="center"/>
      </w:pPr>
      <w:r>
        <w:rPr>
          <w:sz w:val="20"/>
          <w:szCs w:val="20"/>
        </w:rPr>
        <w:t xml:space="preserve">記</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28"/>
        <w:gridCol w:w="8278"/>
      </w:tblGrid>
      <w:tr>
        <w:trPr>
          <w:trHeight w:val="340" w:hRule="atLeast"/>
        </w:trPr>
        <w:tc>
          <w:tcPr>
            <w:tcW w:type="dxa" w:w="1928"/>
            <w:tcBorders>
              <w:top w:val="single" w:color="96BAA4" w:sz="4"/>
              <w:left w:val="none" w:color="FFFFFF" w:sz="0"/>
              <w:bottom w:val="single" w:color="96BAA4" w:sz="4"/>
              <w:right w:val="none" w:color="FFFFFF" w:sz="0"/>
            </w:tcBorders>
            <w:shd w:fill="E3EDE7" w:color="auto" w:val="clear"/>
            <w:tcMar>
              <w:top w:type="dxa" w:w="30"/>
              <w:left w:type="dxa" w:w="90"/>
              <w:bottom w:type="dxa" w:w="30"/>
              <w:right w:type="dxa" w:w="90"/>
            </w:tcMar>
            <w:vAlign w:val="center"/>
          </w:tcPr>
          <w:p>
            <w:pPr>
              <w:spacing w:after="0" w:before="0" w:line="230" w:lineRule="exact"/>
            </w:pPr>
            <w:r>
              <w:rPr>
                <w:b/>
                <w:bCs/>
                <w:sz w:val="17"/>
                <w:szCs w:val="17"/>
              </w:rPr>
              <w:t xml:space="preserve">現在の顧問料</w:t>
            </w:r>
          </w:p>
        </w:tc>
        <w:tc>
          <w:tcPr>
            <w:tcW w:type="dxa" w:w="8278"/>
            <w:tcBorders>
              <w:top w:val="single" w:color="96BAA4" w:sz="4"/>
              <w:left w:val="none" w:color="FFFFFF" w:sz="0"/>
              <w:bottom w:val="single" w:color="96BAA4"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928"/>
            <w:tcBorders>
              <w:top w:val="single" w:color="96BAA4" w:sz="4"/>
              <w:left w:val="none" w:color="FFFFFF" w:sz="0"/>
              <w:bottom w:val="single" w:color="96BAA4" w:sz="4"/>
              <w:right w:val="none" w:color="FFFFFF" w:sz="0"/>
            </w:tcBorders>
            <w:shd w:fill="E3EDE7" w:color="auto" w:val="clear"/>
            <w:tcMar>
              <w:top w:type="dxa" w:w="30"/>
              <w:left w:type="dxa" w:w="90"/>
              <w:bottom w:type="dxa" w:w="30"/>
              <w:right w:type="dxa" w:w="90"/>
            </w:tcMar>
            <w:vAlign w:val="center"/>
          </w:tcPr>
          <w:p>
            <w:pPr>
              <w:spacing w:after="0" w:before="0" w:line="230" w:lineRule="exact"/>
            </w:pPr>
            <w:r>
              <w:rPr>
                <w:b/>
                <w:bCs/>
                <w:sz w:val="17"/>
                <w:szCs w:val="17"/>
              </w:rPr>
              <w:t xml:space="preserve">改定後の顧問料</w:t>
            </w:r>
          </w:p>
        </w:tc>
        <w:tc>
          <w:tcPr>
            <w:tcW w:type="dxa" w:w="8278"/>
            <w:tcBorders>
              <w:top w:val="single" w:color="96BAA4" w:sz="4"/>
              <w:left w:val="none" w:color="FFFFFF" w:sz="0"/>
              <w:bottom w:val="single" w:color="96BAA4"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928"/>
            <w:tcBorders>
              <w:top w:val="single" w:color="96BAA4" w:sz="4"/>
              <w:left w:val="none" w:color="FFFFFF" w:sz="0"/>
              <w:bottom w:val="single" w:color="96BAA4" w:sz="4"/>
              <w:right w:val="none" w:color="FFFFFF" w:sz="0"/>
            </w:tcBorders>
            <w:shd w:fill="E3EDE7" w:color="auto" w:val="clear"/>
            <w:tcMar>
              <w:top w:type="dxa" w:w="30"/>
              <w:left w:type="dxa" w:w="90"/>
              <w:bottom w:type="dxa" w:w="30"/>
              <w:right w:type="dxa" w:w="90"/>
            </w:tcMar>
            <w:vAlign w:val="center"/>
          </w:tcPr>
          <w:p>
            <w:pPr>
              <w:spacing w:after="0" w:before="0" w:line="230" w:lineRule="exact"/>
            </w:pPr>
            <w:r>
              <w:rPr>
                <w:b/>
                <w:bCs/>
                <w:sz w:val="17"/>
                <w:szCs w:val="17"/>
              </w:rPr>
              <w:t xml:space="preserve">いつから</w:t>
            </w:r>
          </w:p>
        </w:tc>
        <w:tc>
          <w:tcPr>
            <w:tcW w:type="dxa" w:w="8278"/>
            <w:tcBorders>
              <w:top w:val="single" w:color="96BAA4" w:sz="4"/>
              <w:left w:val="none" w:color="FFFFFF" w:sz="0"/>
              <w:bottom w:val="single" w:color="96BAA4"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928"/>
            <w:tcBorders>
              <w:top w:val="single" w:color="96BAA4" w:sz="4"/>
              <w:left w:val="none" w:color="FFFFFF" w:sz="0"/>
              <w:bottom w:val="single" w:color="96BAA4" w:sz="4"/>
              <w:right w:val="none" w:color="FFFFFF" w:sz="0"/>
            </w:tcBorders>
            <w:shd w:fill="E3EDE7" w:color="auto" w:val="clear"/>
            <w:tcMar>
              <w:top w:type="dxa" w:w="30"/>
              <w:left w:type="dxa" w:w="90"/>
              <w:bottom w:type="dxa" w:w="30"/>
              <w:right w:type="dxa" w:w="90"/>
            </w:tcMar>
            <w:vAlign w:val="center"/>
          </w:tcPr>
          <w:p>
            <w:pPr>
              <w:spacing w:after="0" w:before="0" w:line="230" w:lineRule="exact"/>
            </w:pPr>
            <w:r>
              <w:rPr>
                <w:b/>
                <w:bCs/>
                <w:sz w:val="17"/>
                <w:szCs w:val="17"/>
              </w:rPr>
              <w:t xml:space="preserve">確定申告の料金</w:t>
            </w:r>
          </w:p>
        </w:tc>
        <w:tc>
          <w:tcPr>
            <w:tcW w:type="dxa" w:w="8278"/>
            <w:tcBorders>
              <w:top w:val="single" w:color="96BAA4" w:sz="4"/>
              <w:left w:val="none" w:color="FFFFFF" w:sz="0"/>
              <w:bottom w:val="single" w:color="96BAA4" w:sz="4"/>
              <w:right w:val="none" w:color="FFFFFF" w:sz="0"/>
            </w:tcBorders>
            <w:tcMar>
              <w:top w:type="dxa" w:w="30"/>
              <w:left w:type="dxa" w:w="90"/>
              <w:bottom w:type="dxa" w:w="30"/>
              <w:right w:type="dxa" w:w="90"/>
            </w:tcMar>
            <w:vAlign w:val="center"/>
          </w:tcPr>
          <w:p>
            <w:pPr>
              <w:spacing w:after="0" w:before="0" w:line="257" w:lineRule="exact"/>
            </w:pPr>
            <w:r>
              <w:t xml:space="preserve"/>
            </w:r>
          </w:p>
        </w:tc>
      </w:tr>
    </w:tbl>
    <w:p>
      <w:pPr>
        <w:spacing w:after="90" w:line="120" w:lineRule="exact"/>
      </w:pPr>
    </w:p>
    <w:p>
      <w:pPr>
        <w:spacing w:after="100" w:line="300"/>
        <w:jc w:val="right"/>
      </w:pPr>
      <w:r>
        <w:rPr>
          <w:sz w:val="20"/>
          <w:szCs w:val="20"/>
        </w:rPr>
        <w:t xml:space="preserve">以上</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96BAA4" w:sz="4"/>
              <w:left w:val="single" w:color="96BAA4" w:sz="4"/>
              <w:bottom w:val="none" w:color="FFFFFF" w:sz="0"/>
              <w:right w:val="single" w:color="96BAA4" w:sz="4"/>
            </w:tcBorders>
            <w:shd w:fill="E3EDE7" w:color="auto" w:val="clear"/>
            <w:tcMar>
              <w:top w:type="dxa" w:w="30"/>
              <w:left w:type="dxa" w:w="90"/>
              <w:bottom w:type="dxa" w:w="30"/>
              <w:right w:type="dxa" w:w="90"/>
            </w:tcMar>
            <w:vAlign w:val="center"/>
          </w:tcPr>
          <w:p>
            <w:pPr>
              <w:spacing w:after="0" w:before="0" w:line="230" w:lineRule="exact"/>
            </w:pPr>
            <w:r>
              <w:rPr>
                <w:b/>
                <w:bCs/>
                <w:sz w:val="17"/>
                <w:szCs w:val="17"/>
              </w:rPr>
              <w:t xml:space="preserve">ご連絡先</w:t>
            </w:r>
          </w:p>
        </w:tc>
      </w:tr>
      <w:tr>
        <w:trPr>
          <w:trHeight w:val="320" w:hRule="atLeast"/>
        </w:trPr>
        <w:tc>
          <w:tcPr>
            <w:tcW w:type="dxa" w:w="10206"/>
            <w:tcBorders>
              <w:top w:val="none" w:color="FFFFFF" w:sz="0"/>
              <w:left w:val="single" w:color="96BAA4" w:sz="4"/>
              <w:bottom w:val="single" w:color="E5E7EB" w:sz="2"/>
              <w:right w:val="single" w:color="96BAA4" w:sz="4"/>
            </w:tcBorders>
            <w:tcMar>
              <w:top w:type="dxa" w:w="30"/>
              <w:left w:type="dxa" w:w="90"/>
              <w:bottom w:type="dxa" w:w="30"/>
              <w:right w:type="dxa" w:w="90"/>
            </w:tcMar>
            <w:vAlign w:val="center"/>
          </w:tcPr>
          <w:p>
            <w:pPr>
              <w:spacing w:after="0" w:before="0" w:line="257" w:lineRule="exact"/>
            </w:pPr>
            <w:r>
              <w:t xml:space="preserve"/>
            </w:r>
          </w:p>
        </w:tc>
      </w:tr>
      <w:tr>
        <w:trPr>
          <w:trHeight w:val="320" w:hRule="atLeast"/>
        </w:trPr>
        <w:tc>
          <w:tcPr>
            <w:tcW w:type="dxa" w:w="10206"/>
            <w:tcBorders>
              <w:top w:val="none" w:color="FFFFFF" w:sz="0"/>
              <w:left w:val="single" w:color="96BAA4" w:sz="4"/>
              <w:bottom w:val="single" w:color="E5E7EB" w:sz="2"/>
              <w:right w:val="single" w:color="96BAA4" w:sz="4"/>
            </w:tcBorders>
            <w:tcMar>
              <w:top w:type="dxa" w:w="30"/>
              <w:left w:type="dxa" w:w="90"/>
              <w:bottom w:type="dxa" w:w="30"/>
              <w:right w:type="dxa" w:w="90"/>
            </w:tcMar>
            <w:vAlign w:val="center"/>
          </w:tcPr>
          <w:p>
            <w:pPr>
              <w:spacing w:after="0" w:before="0" w:line="257" w:lineRule="exact"/>
            </w:pPr>
            <w:r>
              <w:t xml:space="preserve"/>
            </w:r>
          </w:p>
        </w:tc>
      </w:tr>
      <w:tr>
        <w:trPr>
          <w:trHeight w:val="320" w:hRule="atLeast"/>
        </w:trPr>
        <w:tc>
          <w:tcPr>
            <w:tcW w:type="dxa" w:w="10206"/>
            <w:tcBorders>
              <w:top w:val="none" w:color="FFFFFF" w:sz="0"/>
              <w:left w:val="single" w:color="96BAA4" w:sz="4"/>
              <w:bottom w:val="single" w:color="96BAA4" w:sz="4"/>
              <w:right w:val="single" w:color="96BAA4" w:sz="4"/>
            </w:tcBorders>
            <w:tcMar>
              <w:top w:type="dxa" w:w="30"/>
              <w:left w:type="dxa" w:w="90"/>
              <w:bottom w:type="dxa" w:w="30"/>
              <w:right w:type="dxa" w:w="90"/>
            </w:tcMar>
            <w:vAlign w:val="center"/>
          </w:tcPr>
          <w:p>
            <w:pPr>
              <w:spacing w:after="0" w:before="0" w:line="257" w:lineRule="exact"/>
            </w:pPr>
            <w:r>
              <w:t xml:space="preserve"/>
            </w:r>
          </w:p>
        </w:tc>
      </w:tr>
    </w:tbl>
    <w:p>
      <w:pPr>
        <w:spacing w:after="90" w:line="120" w:lineRule="exact"/>
      </w:pPr>
    </w:p>
    <w:sectPr>
      <w:footerReference w:type="default" r:id="rId7"/>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76" w:lineRule="exact"/>
      <w:jc w:val="right"/>
    </w:pPr>
    <w:r>
      <w:rPr>
        <w:color w:val="B0B5BC"/>
        <w:sz w:val="13"/>
        <w:szCs w:val="13"/>
      </w:rPr>
      <w:t xml:space="preserve">テンプレート提供：士業AI（shigyo-ai.com）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明朝" w:eastAsia="游明朝" w:hAnsi="游明朝"/>
        <w:color w:val="1F2328"/>
        <w:sz w:val="19"/>
        <w:szCs w:val="19"/>
      </w:rPr>
    </w:rPrDefault>
    <w:pPrDefault>
      <w:pPr>
        <w:spacing w:line="280"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顧問料改定のご案内テンプレート 個人のお客様あて（やさしい文面）</dc:title>
  <dc:creator>士業AI（shigyo-ai.com）</dc:creator>
  <cp:lastModifiedBy>Un-named</cp:lastModifiedBy>
  <cp:revision>1</cp:revision>
  <dcterms:created xsi:type="dcterms:W3CDTF">2026-09-16T05:56:21.463Z</dcterms:created>
  <dcterms:modified xsi:type="dcterms:W3CDTF">2026-09-16T05:56:21.463Z</dcterms:modified>
</cp:coreProperties>
</file>

<file path=docProps/custom.xml><?xml version="1.0" encoding="utf-8"?>
<Properties xmlns="http://schemas.openxmlformats.org/officeDocument/2006/custom-properties" xmlns:vt="http://schemas.openxmlformats.org/officeDocument/2006/docPropsVTypes"/>
</file>