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4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00"/>
      </w:tblGrid>
      <w:tr>
        <w:tc>
          <w:tcPr>
            <w:tcW w:type="dxa" w:w="4200"/>
            <w:tcBorders>
              <w:top w:val="single" w:color="1F2328" w:sz="12"/>
              <w:left w:val="single" w:color="1F2328" w:sz="12"/>
              <w:bottom w:val="single" w:color="1F2328" w:sz="12"/>
              <w:right w:val="single" w:color="1F232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  <w:jc w:val="center"/>
            </w:pPr>
            <w:r>
              <w:rPr>
                <w:b/>
                <w:bCs/>
                <w:color w:val="1F2328"/>
                <w:sz w:val="40"/>
                <w:szCs w:val="40"/>
              </w:rPr>
              <w:t xml:space="preserve">念  書</w:t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　　　　　　　　　　</w:t>
      </w:r>
      <w:r>
        <w:rPr>
          <w:sz w:val="20"/>
          <w:szCs w:val="20"/>
        </w:rPr>
        <w:br/>
        <w:t xml:space="preserve">代表取締役　　　　　　　　殿</w:t>
      </w:r>
    </w:p>
    <w:p>
      <w:pPr>
        <w:spacing w:after="100" w:line="300"/>
        <w:jc w:val="left"/>
      </w:pPr>
      <w:r>
        <w:rPr>
          <w:sz w:val="20"/>
          <w:szCs w:val="20"/>
        </w:rPr>
        <w:t xml:space="preserve">私は、貴社から　　　　　　　　　　貸与を受けた下記の物品等を、まだ返却していないことを認め、下記のとおり返却することを約束いたします。</w:t>
      </w:r>
    </w:p>
    <w:p>
      <w:pPr>
        <w:spacing w:after="100" w:line="300"/>
        <w:jc w:val="center"/>
      </w:pPr>
      <w:r>
        <w:rPr>
          <w:sz w:val="20"/>
          <w:szCs w:val="20"/>
        </w:rPr>
        <w:t xml:space="preserve">記</w:t>
      </w:r>
    </w:p>
    <w:p>
      <w:pPr>
        <w:keepNext/>
        <w:spacing w:after="60" w:before="0" w:line="243" w:lineRule="exact"/>
      </w:pPr>
      <w:r>
        <w:rPr>
          <w:b/>
          <w:bCs/>
          <w:color w:val="3F3F46"/>
          <w:sz w:val="18"/>
          <w:szCs w:val="18"/>
        </w:rPr>
        <w:t xml:space="preserve">返却する物品等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14"/>
        <w:gridCol w:w="3878"/>
        <w:gridCol w:w="1122"/>
        <w:gridCol w:w="2041"/>
        <w:gridCol w:w="2449"/>
      </w:tblGrid>
      <w:tr>
        <w:trPr>
          <w:tblHeader/>
        </w:trPr>
        <w:tc>
          <w:tcPr>
            <w:tcW w:type="dxa" w:w="714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No.</w:t>
            </w:r>
          </w:p>
        </w:tc>
        <w:tc>
          <w:tcPr>
            <w:tcW w:type="dxa" w:w="3878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品名</w:t>
            </w:r>
          </w:p>
        </w:tc>
        <w:tc>
          <w:tcPr>
            <w:tcW w:type="dxa" w:w="1122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数量</w:t>
            </w:r>
          </w:p>
        </w:tc>
        <w:tc>
          <w:tcPr>
            <w:tcW w:type="dxa" w:w="2041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管理番号など</w:t>
            </w:r>
          </w:p>
        </w:tc>
        <w:tc>
          <w:tcPr>
            <w:tcW w:type="dxa" w:w="2449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387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387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387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387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387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387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04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F3F46"/>
          <w:sz w:val="18"/>
          <w:szCs w:val="18"/>
        </w:rPr>
        <w:t xml:space="preserve">返却の期限と方法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返却期限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返却方法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1．返却する物品等に記録された貴社の情報（電子データを含みます）は、複製を取らず、そのままの状態で返却します。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2．私が私物の機器や個人のクラウドサービス等に保存した貴社の情報があるときは、貴社の指示に従って返却または消去し、その結果を貴社に報告します。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3．物品等を紛失し、または破損していたときは、直ちに貴社に申し出て、その取扱いについて貴社と協議します。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4．返却期限までに返却できない事情が生じたときは、期限前に貴社に連絡します。</w:t>
      </w:r>
    </w:p>
    <w:p>
      <w:pPr>
        <w:spacing w:after="8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以上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差入人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氏名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連絡先</w:t>
            </w:r>
          </w:p>
        </w:tc>
      </w:tr>
    </w:tbl>
    <w:p>
      <w:pPr>
        <w:spacing w:after="80" w:line="120" w:lineRule="exact"/>
      </w:pPr>
    </w:p>
    <w:p>
      <w:pPr>
        <w:spacing w:after="8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念書テンプレート 物品・貸与物の返却</dc:title>
  <dc:creator>士業AI（shigyo-ai.com）</dc:creator>
  <cp:lastModifiedBy>Un-named</cp:lastModifiedBy>
  <cp:revision>1</cp:revision>
  <dcterms:created xsi:type="dcterms:W3CDTF">2026-09-15T18:24:50.483Z</dcterms:created>
  <dcterms:modified xsi:type="dcterms:W3CDTF">2026-09-15T18:24:50.483Z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