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left w:val="single" w:color="0F766E" w:sz="36" w:space="8"/>
        </w:pBdr>
        <w:spacing w:line="540" w:lineRule="exact"/>
        <w:jc w:val="left"/>
      </w:pPr>
      <w:r>
        <w:rPr>
          <w:b/>
          <w:bCs/>
          <w:color w:val="0F766E"/>
          <w:sz w:val="40"/>
          <w:szCs w:val="40"/>
        </w:rPr>
        <w:t xml:space="preserve">覚 書</w:t>
      </w:r>
    </w:p>
    <w:p>
      <w:pPr>
        <w:spacing w:after="0" w:before="0" w:line="216" w:lineRule="exact"/>
        <w:jc w:val="left"/>
      </w:pPr>
      <w:r>
        <w:rPr>
          <w:b/>
          <w:bCs/>
          <w:color w:val="0F766E"/>
          <w:sz w:val="16"/>
          <w:szCs w:val="16"/>
        </w:rPr>
        <w:t xml:space="preserve">業務提携に関する基本合意</w:t>
      </w:r>
    </w:p>
    <w:p>
      <w:pPr>
        <w:spacing w:after="100" w:line="120" w:lineRule="exact"/>
      </w:pPr>
    </w:p>
    <w:p>
      <w:pPr>
        <w:spacing w:after="100" w:line="300"/>
        <w:jc w:val="left"/>
      </w:pPr>
      <w:r>
        <w:rPr>
          <w:sz w:val="20"/>
          <w:szCs w:val="20"/>
        </w:rPr>
        <w:t xml:space="preserve">〇〇〇〇（以下「甲」という。）と〇〇〇〇（以下「乙」という。）は、甲乙間で　　年　　月　　日付で締結した〇〇〇〇契約書（以下「原契約」という。）に基づく検討を踏まえ、甲乙間の業務提携（以下「本提携」という。）に関する基本的な事項を確認するため、次のとおり覚書（以下「本覚書」という。）を締結する。</w:t>
      </w:r>
    </w:p>
    <w:p>
      <w:pPr>
        <w:keepNext/>
        <w:spacing w:after="60" w:before="0" w:line="243" w:lineRule="exact"/>
      </w:pPr>
      <w:r>
        <w:rPr>
          <w:b/>
          <w:bCs/>
          <w:color w:val="0F766E"/>
          <w:sz w:val="18"/>
          <w:szCs w:val="18"/>
        </w:rPr>
        <w:t xml:space="preserve">本提携の概要（予定）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目的</w:t>
            </w:r>
          </w:p>
        </w:tc>
        <w:tc>
          <w:tcPr>
            <w:tcW w:type="dxa" w:w="8706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役割分担</w:t>
            </w:r>
          </w:p>
        </w:tc>
        <w:tc>
          <w:tcPr>
            <w:tcW w:type="dxa" w:w="8706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締結目標日</w:t>
            </w:r>
          </w:p>
        </w:tc>
        <w:tc>
          <w:tcPr>
            <w:tcW w:type="dxa" w:w="8706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40" w:before="120"/>
      </w:pPr>
      <w:r>
        <w:rPr>
          <w:b/>
          <w:bCs/>
          <w:sz w:val="20"/>
          <w:szCs w:val="20"/>
        </w:rPr>
        <w:t xml:space="preserve">第1条（目的）</w:t>
      </w:r>
    </w:p>
    <w:p>
      <w:pPr>
        <w:spacing w:after="40" w:line="340" w:lineRule="exact"/>
        <w:ind w:firstLine="200"/>
      </w:pPr>
      <w:r>
        <w:rPr>
          <w:sz w:val="20"/>
          <w:szCs w:val="20"/>
        </w:rPr>
        <w:t xml:space="preserve">甲及び乙は、上記の概要を基礎として、本提携に関する最終的な契約（以下「本契約」という。）を上記の締結目標日までに締結することを目標に、誠実に協議する。</w:t>
      </w:r>
    </w:p>
    <w:p>
      <w:pPr>
        <w:keepNext/>
        <w:spacing w:after="40" w:before="120"/>
      </w:pPr>
      <w:r>
        <w:rPr>
          <w:b/>
          <w:bCs/>
          <w:sz w:val="20"/>
          <w:szCs w:val="20"/>
        </w:rPr>
        <w:t xml:space="preserve">第2条（本契約の内容）</w:t>
      </w:r>
    </w:p>
    <w:p>
      <w:pPr>
        <w:spacing w:after="40" w:line="340" w:lineRule="exact"/>
        <w:ind w:firstLine="200"/>
      </w:pPr>
      <w:r>
        <w:rPr>
          <w:sz w:val="20"/>
          <w:szCs w:val="20"/>
        </w:rPr>
        <w:t xml:space="preserve">本契約の具体的な条件（業務の範囲、費用及び収益の分配、知的財産権の帰属その他の事項）は、甲乙の協議により本契約で定める。</w:t>
      </w:r>
    </w:p>
    <w:p>
      <w:pPr>
        <w:spacing w:after="40" w:line="340" w:lineRule="exact"/>
        <w:ind w:firstLine="200"/>
      </w:pPr>
      <w:r>
        <w:rPr>
          <w:sz w:val="20"/>
          <w:szCs w:val="20"/>
        </w:rPr>
        <w:t xml:space="preserve">２　甲及び乙は、本覚書の締結によって、本契約を締結する義務を負うものではない。</w:t>
      </w:r>
    </w:p>
    <w:p>
      <w:pPr>
        <w:keepNext/>
        <w:spacing w:after="40" w:before="120"/>
      </w:pPr>
      <w:r>
        <w:rPr>
          <w:b/>
          <w:bCs/>
          <w:sz w:val="20"/>
          <w:szCs w:val="20"/>
        </w:rPr>
        <w:t xml:space="preserve">第3条（費用）</w:t>
      </w:r>
    </w:p>
    <w:p>
      <w:pPr>
        <w:spacing w:after="40" w:line="340" w:lineRule="exact"/>
        <w:ind w:firstLine="200"/>
      </w:pPr>
      <w:r>
        <w:rPr>
          <w:sz w:val="20"/>
          <w:szCs w:val="20"/>
        </w:rPr>
        <w:t xml:space="preserve">本覚書の締結及び本契約に向けた検討・協議に要する費用は、甲乙が別途書面（電磁的方法を含む。）で合意した場合を除き、各自の負担とする。</w:t>
      </w:r>
    </w:p>
    <w:p>
      <w:pPr>
        <w:keepNext/>
        <w:spacing w:after="40" w:before="120"/>
      </w:pPr>
      <w:r>
        <w:rPr>
          <w:b/>
          <w:bCs/>
          <w:sz w:val="20"/>
          <w:szCs w:val="20"/>
        </w:rPr>
        <w:t xml:space="preserve">第4条（秘密保持）</w:t>
      </w:r>
    </w:p>
    <w:p>
      <w:pPr>
        <w:spacing w:after="40" w:line="340" w:lineRule="exact"/>
        <w:ind w:firstLine="200"/>
      </w:pPr>
      <w:r>
        <w:rPr>
          <w:sz w:val="20"/>
          <w:szCs w:val="20"/>
        </w:rPr>
        <w:t xml:space="preserve">本提携の検討及び協議に関して開示される情報の取扱いは、原契約の定めによる。本覚書を締結した事実及びその内容も、原契約に定める秘密情報として取り扱う。</w:t>
      </w:r>
    </w:p>
    <w:p>
      <w:pPr>
        <w:keepNext/>
        <w:spacing w:after="40" w:before="120"/>
      </w:pPr>
      <w:r>
        <w:rPr>
          <w:b/>
          <w:bCs/>
          <w:sz w:val="20"/>
          <w:szCs w:val="20"/>
        </w:rPr>
        <w:t xml:space="preserve">第5条（原契約との関係）</w:t>
      </w:r>
    </w:p>
    <w:p>
      <w:pPr>
        <w:spacing w:after="40" w:line="340" w:lineRule="exact"/>
        <w:ind w:firstLine="200"/>
      </w:pPr>
      <w:r>
        <w:rPr>
          <w:sz w:val="20"/>
          <w:szCs w:val="20"/>
        </w:rPr>
        <w:t xml:space="preserve">本覚書に定めのない事項については、原契約の定めによる。</w:t>
      </w:r>
    </w:p>
    <w:p>
      <w:pPr>
        <w:spacing w:after="40" w:line="340" w:lineRule="exact"/>
        <w:ind w:firstLine="200"/>
      </w:pPr>
      <w:r>
        <w:rPr>
          <w:sz w:val="20"/>
          <w:szCs w:val="20"/>
        </w:rPr>
        <w:t xml:space="preserve">２　本覚書の定めと原契約の定めとが矛盾し、又は抵触するときは、本覚書の定めが優先する。</w:t>
      </w:r>
    </w:p>
    <w:p>
      <w:pPr>
        <w:keepNext/>
        <w:spacing w:after="40" w:before="120"/>
      </w:pPr>
      <w:r>
        <w:rPr>
          <w:b/>
          <w:bCs/>
          <w:sz w:val="20"/>
          <w:szCs w:val="20"/>
        </w:rPr>
        <w:t xml:space="preserve">第6条（法的拘束力）</w:t>
      </w:r>
    </w:p>
    <w:p>
      <w:pPr>
        <w:spacing w:after="40" w:line="340" w:lineRule="exact"/>
        <w:ind w:firstLine="200"/>
      </w:pPr>
      <w:r>
        <w:rPr>
          <w:sz w:val="20"/>
          <w:szCs w:val="20"/>
        </w:rPr>
        <w:t xml:space="preserve">本覚書のうち、第2条第2項及び第3条から第7条までの規定は法的拘束力を有し、その他の規定は法的拘束力を有しない。</w:t>
      </w:r>
    </w:p>
    <w:p>
      <w:pPr>
        <w:keepNext/>
        <w:spacing w:after="40" w:before="120"/>
      </w:pPr>
      <w:r>
        <w:rPr>
          <w:b/>
          <w:bCs/>
          <w:sz w:val="20"/>
          <w:szCs w:val="20"/>
        </w:rPr>
        <w:t xml:space="preserve">第7条（有効期間）</w:t>
      </w:r>
    </w:p>
    <w:p>
      <w:pPr>
        <w:spacing w:after="40" w:line="340" w:lineRule="exact"/>
        <w:ind w:firstLine="200"/>
      </w:pPr>
      <w:r>
        <w:rPr>
          <w:sz w:val="20"/>
          <w:szCs w:val="20"/>
        </w:rPr>
        <w:t xml:space="preserve">本覚書は、締結の日から効力を生じ、次の各号のいずれかに該当したときに終了する。</w:t>
      </w:r>
    </w:p>
    <w:p>
      <w:pPr>
        <w:spacing w:after="40" w:line="340" w:lineRule="exact"/>
        <w:ind w:left="400" w:hanging="400"/>
      </w:pPr>
      <w:r>
        <w:rPr>
          <w:sz w:val="20"/>
          <w:szCs w:val="20"/>
        </w:rPr>
        <w:t xml:space="preserve">（1）本契約が締結されたとき</w:t>
      </w:r>
    </w:p>
    <w:p>
      <w:pPr>
        <w:spacing w:after="40" w:line="340" w:lineRule="exact"/>
        <w:ind w:left="400" w:hanging="400"/>
      </w:pPr>
      <w:r>
        <w:rPr>
          <w:sz w:val="20"/>
          <w:szCs w:val="20"/>
        </w:rPr>
        <w:t xml:space="preserve">（2）本契約が締結されないまま　　年　　月　　日が経過したとき</w:t>
      </w:r>
    </w:p>
    <w:p>
      <w:pPr>
        <w:spacing w:after="40" w:line="340" w:lineRule="exact"/>
        <w:ind w:left="400" w:hanging="400"/>
      </w:pPr>
      <w:r>
        <w:rPr>
          <w:sz w:val="20"/>
          <w:szCs w:val="20"/>
        </w:rPr>
        <w:t xml:space="preserve">（3）甲又は乙が、相手方に書面で協議の打切りを通知したとき</w:t>
      </w:r>
    </w:p>
    <w:p>
      <w:pPr>
        <w:spacing w:after="40" w:line="340" w:lineRule="exact"/>
        <w:ind w:firstLine="200"/>
      </w:pPr>
      <w:r>
        <w:rPr>
          <w:sz w:val="20"/>
          <w:szCs w:val="20"/>
        </w:rPr>
        <w:t xml:space="preserve">２　本覚書が終了した後も、第3条及び第4条の規定は、なお効力を有する。</w:t>
      </w:r>
    </w:p>
    <w:p>
      <w:pPr>
        <w:spacing w:after="80" w:line="120" w:lineRule="exact"/>
      </w:pPr>
    </w:p>
    <w:p>
      <w:pPr>
        <w:spacing w:after="100" w:line="300"/>
        <w:jc w:val="left"/>
      </w:pPr>
      <w:r>
        <w:rPr>
          <w:sz w:val="20"/>
          <w:szCs w:val="20"/>
        </w:rPr>
        <w:t xml:space="preserve">本覚書の成立を証するため本書2通を作成し、甲乙記名押印のうえ、各1通を保有する。</w:t>
      </w:r>
    </w:p>
    <w:p>
      <w:pPr>
        <w:keepNext/>
        <w:spacing w:after="200" w:line="257" w:lineRule="exact"/>
        <w:jc w:val="right"/>
      </w:pPr>
      <w:r>
        <w:t xml:space="preserve">　　　　年　　月　　日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903"/>
        <w:gridCol w:w="400"/>
        <w:gridCol w:w="4903"/>
      </w:tblGrid>
      <w:tr>
        <w:trPr>
          <w:cantSplit/>
        </w:trPr>
        <w:tc>
          <w:tcPr>
            <w:tcW w:type="dxa" w:w="49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spacing w:after="60" w:before="0" w:line="297" w:lineRule="exact"/>
            </w:pPr>
            <w:r>
              <w:rPr>
                <w:b/>
                <w:bCs/>
                <w:sz w:val="22"/>
                <w:szCs w:val="22"/>
              </w:rPr>
              <w:t xml:space="preserve">甲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住所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名称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代表者</w:t>
            </w:r>
            <w:r>
              <w:rPr>
                <w:color w:val="9CA3AF"/>
                <w:sz w:val="16"/>
                <w:szCs w:val="16"/>
              </w:rPr>
              <w:t xml:space="preserve">　　　　　　　　　　　　印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49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spacing w:after="60" w:before="0" w:line="297" w:lineRule="exact"/>
            </w:pPr>
            <w:r>
              <w:rPr>
                <w:b/>
                <w:bCs/>
                <w:sz w:val="22"/>
                <w:szCs w:val="22"/>
              </w:rPr>
              <w:t xml:space="preserve">乙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住所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名称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代表者</w:t>
            </w:r>
            <w:r>
              <w:rPr>
                <w:color w:val="9CA3AF"/>
                <w:sz w:val="16"/>
                <w:szCs w:val="16"/>
              </w:rPr>
              <w:t xml:space="preserve">　　　　　　　　　　　　印</w:t>
            </w:r>
          </w:p>
        </w:tc>
      </w:tr>
    </w:tbl>
    <w:p>
      <w:pPr>
        <w:spacing w:after="8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明朝" w:eastAsia="游明朝" w:hAnsi="游明朝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覚書テンプレート 基本合意（本契約前の確認）</dc:title>
  <dc:creator>士業AI（shigyo-ai.com）</dc:creator>
  <cp:lastModifiedBy>Un-named</cp:lastModifiedBy>
  <cp:revision>1</cp:revision>
  <dcterms:created xsi:type="dcterms:W3CDTF">2026-09-15T18:24:47.274Z</dcterms:created>
  <dcterms:modified xsi:type="dcterms:W3CDTF">2026-09-15T18:24:47.274Z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