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left w:val="single" w:color="157968" w:sz="36" w:space="8"/>
        </w:pBdr>
        <w:spacing w:line="540" w:lineRule="exact"/>
        <w:jc w:val="left"/>
      </w:pPr>
      <w:r>
        <w:rPr>
          <w:b/>
          <w:bCs/>
          <w:color w:val="1F2328"/>
          <w:sz w:val="40"/>
          <w:szCs w:val="40"/>
        </w:rPr>
        <w:t xml:space="preserve">稟 議 書</w:t>
      </w:r>
    </w:p>
    <w:p>
      <w:pPr>
        <w:spacing w:after="0" w:before="0" w:line="216" w:lineRule="exact"/>
        <w:jc w:val="left"/>
      </w:pPr>
      <w:r>
        <w:rPr>
          <w:b/>
          <w:bCs/>
          <w:color w:val="157968"/>
          <w:sz w:val="16"/>
          <w:szCs w:val="16"/>
        </w:rPr>
        <w:t xml:space="preserve">採用・人員増</w:t>
      </w:r>
    </w:p>
    <w:p>
      <w:pPr>
        <w:spacing w:after="100" w:line="120" w:lineRule="exact"/>
      </w:pPr>
    </w:p>
    <w:tbl>
      <w:tblPr>
        <w:tblW w:type="dxa" w:w="40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0"/>
        <w:gridCol w:w="1000"/>
        <w:gridCol w:w="1000"/>
        <w:gridCol w:w="1000"/>
      </w:tblGrid>
      <w:t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社長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人事部長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部長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起案者</w:t>
            </w:r>
          </w:p>
        </w:tc>
      </w:tr>
      <w:tr>
        <w:trPr>
          <w:trHeight w:val="900" w:hRule="exact"/>
        </w:trP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起案日</w:t>
            </w:r>
          </w:p>
        </w:tc>
        <w:tc>
          <w:tcPr>
            <w:tcW w:type="dxa" w:w="3603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稟議番号</w:t>
            </w:r>
          </w:p>
        </w:tc>
        <w:tc>
          <w:tcPr>
            <w:tcW w:type="dxa" w:w="3603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起案部署</w:t>
            </w:r>
          </w:p>
        </w:tc>
        <w:tc>
          <w:tcPr>
            <w:tcW w:type="dxa" w:w="3603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起案者</w:t>
            </w:r>
          </w:p>
        </w:tc>
        <w:tc>
          <w:tcPr>
            <w:tcW w:type="dxa" w:w="3603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募集職種</w:t>
            </w:r>
          </w:p>
        </w:tc>
        <w:tc>
          <w:tcPr>
            <w:tcW w:type="dxa" w:w="3603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雇用形態</w:t>
            </w:r>
          </w:p>
        </w:tc>
        <w:tc>
          <w:tcPr>
            <w:tcW w:type="dxa" w:w="3603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採用人数</w:t>
            </w:r>
          </w:p>
        </w:tc>
        <w:tc>
          <w:tcPr>
            <w:tcW w:type="dxa" w:w="3603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入社希望</w:t>
            </w:r>
          </w:p>
        </w:tc>
        <w:tc>
          <w:tcPr>
            <w:tcW w:type="dxa" w:w="3603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配属</w:t>
            </w:r>
          </w:p>
        </w:tc>
        <w:tc>
          <w:tcPr>
            <w:tcW w:type="dxa" w:w="3603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採用方法</w:t>
            </w:r>
          </w:p>
        </w:tc>
        <w:tc>
          <w:tcPr>
            <w:tcW w:type="dxa" w:w="3603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6C3BB" w:sz="4"/>
              <w:left w:val="single" w:color="96C3BB" w:sz="4"/>
              <w:bottom w:val="none" w:color="FFFFFF" w:sz="0"/>
              <w:right w:val="single" w:color="96C3BB" w:sz="4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増員の理由（現状と課題）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C3BB" w:sz="4"/>
              <w:bottom w:val="single" w:color="E5E7EB" w:sz="2"/>
              <w:right w:val="single" w:color="96C3BB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C3BB" w:sz="4"/>
              <w:bottom w:val="single" w:color="E5E7EB" w:sz="2"/>
              <w:right w:val="single" w:color="96C3BB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C3BB" w:sz="4"/>
              <w:bottom w:val="single" w:color="96C3BB" w:sz="4"/>
              <w:right w:val="single" w:color="96C3BB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157968"/>
          <w:sz w:val="18"/>
          <w:szCs w:val="18"/>
        </w:rPr>
        <w:t xml:space="preserve">人件費の試算（年額換算・単位：円）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499"/>
        <w:gridCol w:w="5415"/>
        <w:gridCol w:w="2291"/>
      </w:tblGrid>
      <w:tr>
        <w:trPr>
          <w:tblHeader/>
        </w:trPr>
        <w:tc>
          <w:tcPr>
            <w:tcW w:type="dxa" w:w="2499"/>
            <w:tcBorders>
              <w:top w:val="single" w:color="157968" w:sz="4"/>
              <w:left w:val="single" w:color="157968" w:sz="4"/>
              <w:bottom w:val="single" w:color="157968" w:sz="4"/>
              <w:right w:val="single" w:color="157968" w:sz="4"/>
            </w:tcBorders>
            <w:shd w:fill="15796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項目</w:t>
            </w:r>
          </w:p>
        </w:tc>
        <w:tc>
          <w:tcPr>
            <w:tcW w:type="dxa" w:w="5415"/>
            <w:tcBorders>
              <w:top w:val="single" w:color="157968" w:sz="4"/>
              <w:left w:val="single" w:color="157968" w:sz="4"/>
              <w:bottom w:val="single" w:color="157968" w:sz="4"/>
              <w:right w:val="single" w:color="157968" w:sz="4"/>
            </w:tcBorders>
            <w:shd w:fill="15796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算定の根拠</w:t>
            </w:r>
          </w:p>
        </w:tc>
        <w:tc>
          <w:tcPr>
            <w:tcW w:type="dxa" w:w="2291"/>
            <w:tcBorders>
              <w:top w:val="single" w:color="157968" w:sz="4"/>
              <w:left w:val="single" w:color="157968" w:sz="4"/>
              <w:bottom w:val="single" w:color="157968" w:sz="4"/>
              <w:right w:val="single" w:color="157968" w:sz="4"/>
            </w:tcBorders>
            <w:shd w:fill="15796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</w:t>
            </w:r>
          </w:p>
        </w:tc>
      </w:tr>
      <w:tr>
        <w:trPr>
          <w:trHeight w:val="320" w:hRule="atLeast"/>
        </w:trPr>
        <w:tc>
          <w:tcPr>
            <w:tcW w:type="dxa" w:w="249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541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29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49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541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29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49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541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29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49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541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29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49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541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29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49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541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29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7914"/>
            <w:gridSpan w:val="2"/>
            <w:tcBorders>
              <w:top w:val="single" w:color="157968" w:sz="4"/>
              <w:left w:val="none" w:color="FFFFFF" w:sz="0"/>
              <w:bottom w:val="single" w:color="157968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合計</w:t>
            </w:r>
          </w:p>
        </w:tc>
        <w:tc>
          <w:tcPr>
            <w:tcW w:type="dxa" w:w="2291"/>
            <w:tcBorders>
              <w:top w:val="single" w:color="157968" w:sz="4"/>
              <w:left w:val="none" w:color="FFFFFF" w:sz="0"/>
              <w:bottom w:val="single" w:color="157968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6C3BB" w:sz="4"/>
              <w:left w:val="single" w:color="96C3BB" w:sz="4"/>
              <w:bottom w:val="none" w:color="FFFFFF" w:sz="0"/>
              <w:right w:val="single" w:color="96C3BB" w:sz="4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効果と代替案の比較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C3BB" w:sz="4"/>
              <w:bottom w:val="single" w:color="E5E7EB" w:sz="2"/>
              <w:right w:val="single" w:color="96C3BB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C3BB" w:sz="4"/>
              <w:bottom w:val="single" w:color="E5E7EB" w:sz="2"/>
              <w:right w:val="single" w:color="96C3BB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C3BB" w:sz="4"/>
              <w:bottom w:val="single" w:color="96C3BB" w:sz="4"/>
              <w:right w:val="single" w:color="96C3BB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要員計画</w:t>
            </w:r>
          </w:p>
        </w:tc>
        <w:tc>
          <w:tcPr>
            <w:tcW w:type="dxa" w:w="3603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添付資料</w:t>
            </w:r>
          </w:p>
        </w:tc>
        <w:tc>
          <w:tcPr>
            <w:tcW w:type="dxa" w:w="3603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決裁結果</w:t>
            </w:r>
          </w:p>
        </w:tc>
        <w:tc>
          <w:tcPr>
            <w:tcW w:type="dxa" w:w="3603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決裁日</w:t>
            </w:r>
          </w:p>
        </w:tc>
        <w:tc>
          <w:tcPr>
            <w:tcW w:type="dxa" w:w="3603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6C3BB" w:sz="4"/>
              <w:left w:val="single" w:color="96C3BB" w:sz="4"/>
              <w:bottom w:val="none" w:color="FFFFFF" w:sz="0"/>
              <w:right w:val="single" w:color="96C3BB" w:sz="4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決裁者の意見・条件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C3BB" w:sz="4"/>
              <w:bottom w:val="single" w:color="E5E7EB" w:sz="2"/>
              <w:right w:val="single" w:color="96C3BB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C3BB" w:sz="4"/>
              <w:bottom w:val="single" w:color="96C3BB" w:sz="4"/>
              <w:right w:val="single" w:color="96C3BB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稟議書テンプレート 採用・人員増（人件費の試算つき）</dc:title>
  <dc:creator>士業AI（shigyo-ai.com）</dc:creator>
  <cp:lastModifiedBy>Un-named</cp:lastModifiedBy>
  <cp:revision>1</cp:revision>
  <dcterms:created xsi:type="dcterms:W3CDTF">2026-09-15T18:24:30.887Z</dcterms:created>
  <dcterms:modified xsi:type="dcterms:W3CDTF">2026-09-15T18:24:30.887Z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