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42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00"/>
      </w:tblGrid>
      <w:tr>
        <w:tc>
          <w:tcPr>
            <w:tcW w:type="dxa" w:w="4200"/>
            <w:tcBorders>
              <w:top w:val="single" w:color="1F2328" w:sz="12"/>
              <w:left w:val="single" w:color="1F2328" w:sz="12"/>
              <w:bottom w:val="single" w:color="1F2328" w:sz="12"/>
              <w:right w:val="single" w:color="1F232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  <w:jc w:val="center"/>
            </w:pPr>
            <w:r>
              <w:rPr>
                <w:b/>
                <w:bCs/>
                <w:color w:val="1F2328"/>
                <w:sz w:val="40"/>
                <w:szCs w:val="40"/>
              </w:rPr>
              <w:t xml:space="preserve">送  付  状</w:t>
            </w:r>
          </w:p>
        </w:tc>
      </w:tr>
    </w:tbl>
    <w:p>
      <w:pPr>
        <w:spacing w:after="0" w:before="0" w:line="216" w:lineRule="exact"/>
        <w:jc w:val="center"/>
      </w:pPr>
      <w:r>
        <w:rPr>
          <w:b/>
          <w:bCs/>
          <w:color w:val="3F3F46"/>
          <w:sz w:val="16"/>
          <w:szCs w:val="16"/>
        </w:rPr>
        <w:t xml:space="preserve">書類送付のご案内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/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日付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</w:tc>
      </w:tr>
    </w:tbl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拝啓　時下ますますご清栄のこととお慶び申し上げます。</w:t>
      </w:r>
      <w:r>
        <w:rPr>
          <w:sz w:val="20"/>
          <w:szCs w:val="20"/>
        </w:rPr>
        <w:br/>
        <w:t xml:space="preserve">　平素は格別のお引き立てを賜り、厚く御礼申し上げます。</w:t>
      </w:r>
      <w:r>
        <w:rPr>
          <w:sz w:val="20"/>
          <w:szCs w:val="20"/>
        </w:rPr>
        <w:br/>
        <w:t xml:space="preserve">　さて、下記の書類をお送りいたします。お手数ですが、各書類の「ご対応」欄と「ご確認いただきたい事項」をご確認のうえ、ご対応くださいますようお願い申し上げます。</w:t>
      </w:r>
    </w:p>
    <w:p>
      <w:pPr>
        <w:spacing w:after="100" w:line="300"/>
        <w:jc w:val="right"/>
      </w:pPr>
      <w:r>
        <w:rPr>
          <w:sz w:val="20"/>
          <w:szCs w:val="20"/>
        </w:rPr>
        <w:t xml:space="preserve">敬具</w:t>
      </w:r>
    </w:p>
    <w:p>
      <w:pPr>
        <w:spacing w:after="100" w:line="300"/>
        <w:jc w:val="center"/>
      </w:pPr>
      <w:r>
        <w:rPr>
          <w:sz w:val="20"/>
          <w:szCs w:val="20"/>
        </w:rPr>
        <w:t xml:space="preserve">記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ご対応期限</w:t>
            </w:r>
          </w:p>
        </w:tc>
        <w:tc>
          <w:tcPr>
            <w:tcW w:type="dxa" w:w="8706"/>
            <w:tcBorders>
              <w:top w:val="single" w:color="A9A9AC" w:sz="4"/>
              <w:left w:val="none" w:color="FFFFFF" w:sz="0"/>
              <w:bottom w:val="single" w:color="A9A9A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3F3F46"/>
          <w:sz w:val="18"/>
          <w:szCs w:val="18"/>
        </w:rPr>
        <w:t xml:space="preserve">同封書類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612"/>
        <w:gridCol w:w="4898"/>
        <w:gridCol w:w="816"/>
        <w:gridCol w:w="714"/>
        <w:gridCol w:w="3163"/>
      </w:tblGrid>
      <w:tr>
        <w:trPr>
          <w:tblHeader/>
        </w:trPr>
        <w:tc>
          <w:tcPr>
            <w:tcW w:type="dxa" w:w="612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No.</w:t>
            </w:r>
          </w:p>
        </w:tc>
        <w:tc>
          <w:tcPr>
            <w:tcW w:type="dxa" w:w="4898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書類名</w:t>
            </w:r>
          </w:p>
        </w:tc>
        <w:tc>
          <w:tcPr>
            <w:tcW w:type="dxa" w:w="816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部数</w:t>
            </w:r>
          </w:p>
        </w:tc>
        <w:tc>
          <w:tcPr>
            <w:tcW w:type="dxa" w:w="714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単位</w:t>
            </w:r>
          </w:p>
        </w:tc>
        <w:tc>
          <w:tcPr>
            <w:tcW w:type="dxa" w:w="3163"/>
            <w:tcBorders>
              <w:top w:val="single" w:color="F3F4F6" w:sz="4"/>
              <w:left w:val="single" w:color="F3F4F6" w:sz="4"/>
              <w:bottom w:val="single" w:color="F3F4F6" w:sz="4"/>
              <w:right w:val="single" w:color="F3F4F6" w:sz="4"/>
            </w:tcBorders>
            <w:shd w:fill="F3F4F6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ご対応</w:t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489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16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489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16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489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16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489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16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489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16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489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16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type="dxa" w:w="489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16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以上</w:t>
      </w:r>
    </w:p>
    <w:p>
      <w:pPr>
        <w:keepNext/>
        <w:spacing w:after="60" w:before="0" w:line="243" w:lineRule="exact"/>
      </w:pPr>
      <w:r>
        <w:rPr>
          <w:b/>
          <w:bCs/>
          <w:color w:val="3F3F46"/>
          <w:sz w:val="18"/>
          <w:szCs w:val="18"/>
        </w:rPr>
        <w:t xml:space="preserve">ご確認いただきたい事項</w:t>
      </w:r>
    </w:p>
    <w:p>
      <w:pPr>
        <w:pBdr>
          <w:bottom w:val="single" w:color="E5E7EB" w:sz="2" w:space="2"/>
        </w:pBdr>
        <w:spacing w:after="60"/>
      </w:pPr>
      <w:r>
        <w:rPr>
          <w:color w:val="3F3F46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納付書の金額と納付期限をご確認のうえ、期限までにご納付ください</w:t>
      </w:r>
    </w:p>
    <w:p>
      <w:pPr>
        <w:pBdr>
          <w:bottom w:val="single" w:color="E5E7EB" w:sz="2" w:space="2"/>
        </w:pBdr>
        <w:spacing w:after="60"/>
      </w:pPr>
      <w:r>
        <w:rPr>
          <w:color w:val="3F3F46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株主総会議事録（案）の内容をご確認のうえ、ご押印してご返送ください</w:t>
      </w:r>
    </w:p>
    <w:p>
      <w:pPr>
        <w:pBdr>
          <w:bottom w:val="single" w:color="E5E7EB" w:sz="2" w:space="2"/>
        </w:pBdr>
        <w:spacing w:after="60"/>
      </w:pPr>
      <w:r>
        <w:rPr>
          <w:color w:val="3F3F46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決算の内容に事実と異なる点やご不明な点があれば、お知らせください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9A9AC" w:sz="4"/>
              <w:left w:val="single" w:color="A9A9AC" w:sz="4"/>
              <w:bottom w:val="none" w:color="FFFFFF" w:sz="0"/>
              <w:right w:val="single" w:color="A9A9AC" w:sz="4"/>
            </w:tcBorders>
            <w:shd w:fill="E8E8E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E5E7EB" w:sz="2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9A9AC" w:sz="4"/>
              <w:bottom w:val="single" w:color="A9A9AC" w:sz="4"/>
              <w:right w:val="single" w:color="A9A9A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送付状テンプレート 顧問先への書類送付（士業事務所）</dc:title>
  <dc:creator>士業AI（shigyo-ai.com）</dc:creator>
  <cp:lastModifiedBy>Un-named</cp:lastModifiedBy>
  <cp:revision>1</cp:revision>
  <dcterms:created xsi:type="dcterms:W3CDTF">2026-09-15T18:24:28.278Z</dcterms:created>
  <dcterms:modified xsi:type="dcterms:W3CDTF">2026-09-15T18:24:28.278Z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