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F766E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労  務  顧  問  の  ご  提  案  書</w:t>
      </w:r>
    </w:p>
    <w:p>
      <w:pPr>
        <w:spacing w:after="0" w:before="0" w:line="216" w:lineRule="exact"/>
        <w:jc w:val="center"/>
      </w:pPr>
      <w:r>
        <w:rPr>
          <w:b/>
          <w:bCs/>
          <w:color w:val="0F766E"/>
          <w:sz w:val="16"/>
          <w:szCs w:val="16"/>
        </w:rPr>
        <w:t xml:space="preserve">PROPOSAL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御中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提案日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社労士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</w:tc>
      </w:tr>
    </w:tbl>
    <w:p>
      <w:pPr>
        <w:spacing w:after="80" w:line="120" w:lineRule="exact"/>
      </w:pPr>
    </w:p>
    <w:p>
      <w:pPr>
        <w:spacing w:after="120" w:before="0" w:line="257" w:lineRule="exact"/>
      </w:pPr>
      <w:r>
        <w:t xml:space="preserve">お伺いした労務管理の状況をふまえ、手続と相談を継続してお引き受けするご提案を申し上げます。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3C1BE" w:sz="4"/>
              <w:left w:val="single" w:color="93C1BE" w:sz="4"/>
              <w:bottom w:val="none" w:color="FFFFFF" w:sz="0"/>
              <w:right w:val="single" w:color="93C1BE" w:sz="4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現状と課題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93C1BE" w:sz="4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3C1BE" w:sz="4"/>
              <w:left w:val="single" w:color="93C1BE" w:sz="4"/>
              <w:bottom w:val="none" w:color="FFFFFF" w:sz="0"/>
              <w:right w:val="single" w:color="93C1BE" w:sz="4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ご提案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93C1BE" w:sz="4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0F766E"/>
          <w:sz w:val="18"/>
          <w:szCs w:val="18"/>
        </w:rPr>
        <w:t xml:space="preserve">3. 料金（月額・年額の内訳）</w:t>
      </w:r>
    </w:p>
    <w:tbl>
      <w:tblPr>
        <w:tblW w:type="dxa" w:w="102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86"/>
        <w:gridCol w:w="1224"/>
        <w:gridCol w:w="918"/>
        <w:gridCol w:w="816"/>
        <w:gridCol w:w="1326"/>
        <w:gridCol w:w="1632"/>
      </w:tblGrid>
      <w:tr>
        <w:trPr>
          <w:tblHeader/>
        </w:trPr>
        <w:tc>
          <w:tcPr>
            <w:tcW w:type="dxa" w:w="428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項目</w:t>
            </w:r>
          </w:p>
        </w:tc>
        <w:tc>
          <w:tcPr>
            <w:tcW w:type="dxa" w:w="1224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区分</w:t>
            </w:r>
          </w:p>
        </w:tc>
        <w:tc>
          <w:tcPr>
            <w:tcW w:type="dxa" w:w="918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数量</w:t>
            </w:r>
          </w:p>
        </w:tc>
        <w:tc>
          <w:tcPr>
            <w:tcW w:type="dxa" w:w="81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単位</w:t>
            </w:r>
          </w:p>
        </w:tc>
        <w:tc>
          <w:tcPr>
            <w:tcW w:type="dxa" w:w="132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単価</w:t>
            </w:r>
          </w:p>
        </w:tc>
        <w:tc>
          <w:tcPr>
            <w:tcW w:type="dxa" w:w="1632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金額（税抜）</w:t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 w:line="120" w:lineRule="exact"/>
      </w:pP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000"/>
      </w:tblGrid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小計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消費税（10%）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初年度合計（税込）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F766E" w:sz="1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0F766E"/>
          <w:sz w:val="18"/>
          <w:szCs w:val="18"/>
        </w:rPr>
        <w:t xml:space="preserve">4. 前提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402"/>
        <w:gridCol w:w="1701"/>
        <w:gridCol w:w="3402"/>
      </w:tblGrid>
      <w:tr>
        <w:trPr>
          <w:trHeight w:val="340" w:hRule="atLeast"/>
        </w:trPr>
        <w:tc>
          <w:tcPr>
            <w:tcW w:type="dxa" w:w="1701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含まれない業務</w:t>
            </w:r>
          </w:p>
        </w:tc>
        <w:tc>
          <w:tcPr>
            <w:tcW w:type="dxa" w:w="3402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ご提案の有効期限</w:t>
            </w:r>
          </w:p>
        </w:tc>
        <w:tc>
          <w:tcPr>
            <w:tcW w:type="dxa" w:w="3402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1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開始時期</w:t>
            </w:r>
          </w:p>
        </w:tc>
        <w:tc>
          <w:tcPr>
            <w:tcW w:type="dxa" w:w="3402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ご連絡方法</w:t>
            </w:r>
          </w:p>
        </w:tc>
        <w:tc>
          <w:tcPr>
            <w:tcW w:type="dxa" w:w="3402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顧問契約の提案書・見積書テンプレート 労務顧問のご提案書（社労士）</dc:title>
  <dc:creator>士業AI（shigyo-ai.com）</dc:creator>
  <cp:lastModifiedBy>Un-named</cp:lastModifiedBy>
  <cp:revision>1</cp:revision>
  <dcterms:created xsi:type="dcterms:W3CDTF">2026-09-16T05:56:19.011Z</dcterms:created>
  <dcterms:modified xsi:type="dcterms:W3CDTF">2026-09-16T05:56:19.011Z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