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pBdr>
          <w:bottom w:val="double" w:color="27272A" w:sz="6" w:space="4"/>
        </w:pBdr>
        <w:spacing w:line="540" w:lineRule="exact"/>
        <w:jc w:val="center"/>
      </w:pPr>
      <w:r>
        <w:rPr>
          <w:b/>
          <w:bCs/>
          <w:color w:val="1F2328"/>
          <w:sz w:val="40"/>
          <w:szCs w:val="40"/>
        </w:rPr>
        <w:t xml:space="preserve">定  款</w:t>
      </w:r>
    </w:p>
    <w:p>
      <w:pPr>
        <w:spacing w:after="0" w:before="0" w:line="216" w:lineRule="exact"/>
        <w:jc w:val="center"/>
      </w:pPr>
      <w:r>
        <w:rPr>
          <w:b/>
          <w:bCs/>
          <w:color w:val="27272A"/>
          <w:sz w:val="16"/>
          <w:szCs w:val="16"/>
        </w:rPr>
        <w:t xml:space="preserve">株式会社・取締役会非設置</w:t>
      </w:r>
    </w:p>
    <w:p>
      <w:pPr>
        <w:spacing w:after="100" w:line="120" w:lineRule="exact"/>
      </w:pPr>
    </w:p>
    <w:p>
      <w:pPr>
        <w:keepNext/>
        <w:spacing w:after="40" w:before="120"/>
      </w:pPr>
      <w:r>
        <w:rPr>
          <w:b/>
          <w:bCs/>
          <w:sz w:val="20"/>
          <w:szCs w:val="20"/>
        </w:rPr>
        <w:t xml:space="preserve">第1章　総則</w:t>
      </w:r>
    </w:p>
    <w:p>
      <w:pPr>
        <w:spacing w:after="40" w:line="340" w:lineRule="exact"/>
        <w:ind w:firstLine="200"/>
      </w:pPr>
      <w:r>
        <w:rPr>
          <w:sz w:val="20"/>
          <w:szCs w:val="20"/>
        </w:rPr>
        <w:t xml:space="preserve">第1条（商号）</w:t>
      </w:r>
    </w:p>
    <w:p>
      <w:pPr>
        <w:spacing w:after="40" w:line="340" w:lineRule="exact"/>
        <w:ind w:firstLine="200"/>
      </w:pPr>
      <w:r>
        <w:rPr>
          <w:sz w:val="20"/>
          <w:szCs w:val="20"/>
        </w:rPr>
        <w:t xml:space="preserve">当会社は、株式会社〇〇〇〇と称する。</w:t>
      </w:r>
    </w:p>
    <w:p>
      <w:pPr>
        <w:spacing w:after="40" w:line="340" w:lineRule="exact"/>
        <w:ind w:firstLine="200"/>
      </w:pPr>
      <w:r>
        <w:rPr>
          <w:sz w:val="20"/>
          <w:szCs w:val="20"/>
        </w:rPr>
        <w:t xml:space="preserve">第2条（目的）</w:t>
      </w:r>
    </w:p>
    <w:p>
      <w:pPr>
        <w:spacing w:after="40" w:line="340" w:lineRule="exact"/>
        <w:ind w:firstLine="200"/>
      </w:pPr>
      <w:r>
        <w:rPr>
          <w:sz w:val="20"/>
          <w:szCs w:val="20"/>
        </w:rPr>
        <w:t xml:space="preserve">当会社は、次の事業を営むことを目的とする。</w:t>
      </w:r>
    </w:p>
    <w:p>
      <w:pPr>
        <w:spacing w:after="40" w:line="340" w:lineRule="exact"/>
        <w:ind w:left="400" w:hanging="400"/>
      </w:pPr>
      <w:r>
        <w:rPr>
          <w:sz w:val="20"/>
          <w:szCs w:val="20"/>
        </w:rPr>
        <w:t xml:space="preserve">（1）〇〇〇〇〇〇〇〇〇〇</w:t>
      </w:r>
    </w:p>
    <w:p>
      <w:pPr>
        <w:spacing w:after="40" w:line="340" w:lineRule="exact"/>
        <w:ind w:left="400" w:hanging="400"/>
      </w:pPr>
      <w:r>
        <w:rPr>
          <w:sz w:val="20"/>
          <w:szCs w:val="20"/>
        </w:rPr>
        <w:t xml:space="preserve">（2）〇〇〇〇〇〇〇〇〇〇</w:t>
      </w:r>
    </w:p>
    <w:p>
      <w:pPr>
        <w:spacing w:after="40" w:line="340" w:lineRule="exact"/>
        <w:ind w:left="400" w:hanging="400"/>
      </w:pPr>
      <w:r>
        <w:rPr>
          <w:sz w:val="20"/>
          <w:szCs w:val="20"/>
        </w:rPr>
        <w:t xml:space="preserve">（3）前各号に附帯関連する一切の事業</w:t>
      </w:r>
    </w:p>
    <w:p>
      <w:pPr>
        <w:spacing w:after="40" w:line="340" w:lineRule="exact"/>
        <w:ind w:firstLine="200"/>
      </w:pPr>
      <w:r>
        <w:rPr>
          <w:sz w:val="20"/>
          <w:szCs w:val="20"/>
        </w:rPr>
        <w:t xml:space="preserve">第3条（本店の所在地）</w:t>
      </w:r>
    </w:p>
    <w:p>
      <w:pPr>
        <w:spacing w:after="40" w:line="340" w:lineRule="exact"/>
        <w:ind w:firstLine="200"/>
      </w:pPr>
      <w:r>
        <w:rPr>
          <w:sz w:val="20"/>
          <w:szCs w:val="20"/>
        </w:rPr>
        <w:t xml:space="preserve">当会社は、本店を〇〇県〇〇市に置く。</w:t>
      </w:r>
    </w:p>
    <w:p>
      <w:pPr>
        <w:spacing w:after="40" w:line="340" w:lineRule="exact"/>
        <w:ind w:firstLine="200"/>
      </w:pPr>
      <w:r>
        <w:rPr>
          <w:sz w:val="20"/>
          <w:szCs w:val="20"/>
        </w:rPr>
        <w:t xml:space="preserve">第4条（公告方法）</w:t>
      </w:r>
    </w:p>
    <w:p>
      <w:pPr>
        <w:spacing w:after="40" w:line="340" w:lineRule="exact"/>
        <w:ind w:firstLine="200"/>
      </w:pPr>
      <w:r>
        <w:rPr>
          <w:sz w:val="20"/>
          <w:szCs w:val="20"/>
        </w:rPr>
        <w:t xml:space="preserve">当会社の公告は、官報に掲載してする。</w:t>
      </w:r>
    </w:p>
    <w:p>
      <w:pPr>
        <w:keepNext/>
        <w:spacing w:after="40" w:before="120"/>
      </w:pPr>
      <w:r>
        <w:rPr>
          <w:b/>
          <w:bCs/>
          <w:sz w:val="20"/>
          <w:szCs w:val="20"/>
        </w:rPr>
        <w:t xml:space="preserve">第2章　株式</w:t>
      </w:r>
    </w:p>
    <w:p>
      <w:pPr>
        <w:spacing w:after="40" w:line="340" w:lineRule="exact"/>
        <w:ind w:firstLine="200"/>
      </w:pPr>
      <w:r>
        <w:rPr>
          <w:sz w:val="20"/>
          <w:szCs w:val="20"/>
        </w:rPr>
        <w:t xml:space="preserve">第5条（発行可能株式総数）</w:t>
      </w:r>
    </w:p>
    <w:p>
      <w:pPr>
        <w:spacing w:after="40" w:line="340" w:lineRule="exact"/>
        <w:ind w:firstLine="200"/>
      </w:pPr>
      <w:r>
        <w:rPr>
          <w:sz w:val="20"/>
          <w:szCs w:val="20"/>
        </w:rPr>
        <w:t xml:space="preserve">当会社の発行可能株式総数は、〇〇〇株とする。</w:t>
      </w:r>
    </w:p>
    <w:p>
      <w:pPr>
        <w:spacing w:after="40" w:line="340" w:lineRule="exact"/>
        <w:ind w:firstLine="200"/>
      </w:pPr>
      <w:r>
        <w:rPr>
          <w:sz w:val="20"/>
          <w:szCs w:val="20"/>
        </w:rPr>
        <w:t xml:space="preserve">第6条（株券の不発行）</w:t>
      </w:r>
    </w:p>
    <w:p>
      <w:pPr>
        <w:spacing w:after="40" w:line="340" w:lineRule="exact"/>
        <w:ind w:firstLine="200"/>
      </w:pPr>
      <w:r>
        <w:rPr>
          <w:sz w:val="20"/>
          <w:szCs w:val="20"/>
        </w:rPr>
        <w:t xml:space="preserve">当会社の株式については、株券を発行しない。</w:t>
      </w:r>
    </w:p>
    <w:p>
      <w:pPr>
        <w:spacing w:after="40" w:line="340" w:lineRule="exact"/>
        <w:ind w:firstLine="200"/>
      </w:pPr>
      <w:r>
        <w:rPr>
          <w:sz w:val="20"/>
          <w:szCs w:val="20"/>
        </w:rPr>
        <w:t xml:space="preserve">第7条（株式の譲渡制限）</w:t>
      </w:r>
    </w:p>
    <w:p>
      <w:pPr>
        <w:spacing w:after="40" w:line="340" w:lineRule="exact"/>
        <w:ind w:firstLine="200"/>
      </w:pPr>
      <w:r>
        <w:rPr>
          <w:sz w:val="20"/>
          <w:szCs w:val="20"/>
        </w:rPr>
        <w:t xml:space="preserve">当会社の株式を譲渡により取得するには、株主総会の承認を受けなければならない。ただし、当会社の株主に譲渡する場合は、承認したものとみなす。</w:t>
      </w:r>
    </w:p>
    <w:p>
      <w:pPr>
        <w:spacing w:after="40" w:line="340" w:lineRule="exact"/>
        <w:ind w:firstLine="200"/>
      </w:pPr>
      <w:r>
        <w:rPr>
          <w:sz w:val="20"/>
          <w:szCs w:val="20"/>
        </w:rPr>
        <w:t xml:space="preserve">第8条（相続人等に対する売渡しの請求）</w:t>
      </w:r>
    </w:p>
    <w:p>
      <w:pPr>
        <w:spacing w:after="40" w:line="340" w:lineRule="exact"/>
        <w:ind w:firstLine="200"/>
      </w:pPr>
      <w:r>
        <w:rPr>
          <w:sz w:val="20"/>
          <w:szCs w:val="20"/>
        </w:rPr>
        <w:t xml:space="preserve">当会社は、相続その他の一般承継により当会社の株式を取得した者に対し、当該株式を当会社に売り渡すことを請求することができる。</w:t>
      </w:r>
    </w:p>
    <w:p>
      <w:pPr>
        <w:spacing w:after="40" w:line="340" w:lineRule="exact"/>
        <w:ind w:firstLine="200"/>
      </w:pPr>
      <w:r>
        <w:rPr>
          <w:sz w:val="20"/>
          <w:szCs w:val="20"/>
        </w:rPr>
        <w:t xml:space="preserve">第9条（株主名簿記載事項の記載又は記録の請求）</w:t>
      </w:r>
    </w:p>
    <w:p>
      <w:pPr>
        <w:spacing w:after="40" w:line="340" w:lineRule="exact"/>
        <w:ind w:firstLine="200"/>
      </w:pPr>
      <w:r>
        <w:rPr>
          <w:sz w:val="20"/>
          <w:szCs w:val="20"/>
        </w:rPr>
        <w:t xml:space="preserve">株式取得者が株主名簿記載事項を株主名簿に記載又は記録することを請求するには、法令に別段の定めがある場合を除き、その取得した株式の株主として株主名簿に記載若しくは記録された者又はその相続人その他の一般承継人と共同してしなければならない。</w:t>
      </w:r>
    </w:p>
    <w:p>
      <w:pPr>
        <w:spacing w:after="40" w:line="340" w:lineRule="exact"/>
        <w:ind w:firstLine="200"/>
      </w:pPr>
      <w:r>
        <w:rPr>
          <w:sz w:val="20"/>
          <w:szCs w:val="20"/>
        </w:rPr>
        <w:t xml:space="preserve">第10条（基準日）</w:t>
      </w:r>
    </w:p>
    <w:p>
      <w:pPr>
        <w:spacing w:after="40" w:line="340" w:lineRule="exact"/>
        <w:ind w:firstLine="200"/>
      </w:pPr>
      <w:r>
        <w:rPr>
          <w:sz w:val="20"/>
          <w:szCs w:val="20"/>
        </w:rPr>
        <w:t xml:space="preserve">当会社は、毎事業年度末日の最終の株主名簿に記載又は記録された議決権を有する株主をもって、その事業年度に関する定時株主総会において権利を行使することができる株主とする。</w:t>
      </w:r>
    </w:p>
    <w:p>
      <w:pPr>
        <w:spacing w:after="40" w:line="340" w:lineRule="exact"/>
        <w:ind w:firstLine="200"/>
      </w:pPr>
      <w:r>
        <w:rPr>
          <w:sz w:val="20"/>
          <w:szCs w:val="20"/>
        </w:rPr>
        <w:t xml:space="preserve">第11条（株主の住所等の届出）</w:t>
      </w:r>
    </w:p>
    <w:p>
      <w:pPr>
        <w:spacing w:after="40" w:line="340" w:lineRule="exact"/>
        <w:ind w:firstLine="200"/>
      </w:pPr>
      <w:r>
        <w:rPr>
          <w:sz w:val="20"/>
          <w:szCs w:val="20"/>
        </w:rPr>
        <w:t xml:space="preserve">当会社の株主及び登録株式質権者又はその法定代理人若しくは代表者は、当会社所定の書式により、その氏名又は名称及び住所を当会社に届け出なければならない。届出事項に変更を生じたときも、同様とする。</w:t>
      </w:r>
    </w:p>
    <w:p>
      <w:pPr>
        <w:keepNext/>
        <w:spacing w:after="40" w:before="120"/>
      </w:pPr>
      <w:r>
        <w:rPr>
          <w:b/>
          <w:bCs/>
          <w:sz w:val="20"/>
          <w:szCs w:val="20"/>
        </w:rPr>
        <w:t xml:space="preserve">第3章　株主総会</w:t>
      </w:r>
    </w:p>
    <w:p>
      <w:pPr>
        <w:spacing w:after="40" w:line="340" w:lineRule="exact"/>
        <w:ind w:firstLine="200"/>
      </w:pPr>
      <w:r>
        <w:rPr>
          <w:sz w:val="20"/>
          <w:szCs w:val="20"/>
        </w:rPr>
        <w:t xml:space="preserve">第12条（招集）</w:t>
      </w:r>
    </w:p>
    <w:p>
      <w:pPr>
        <w:spacing w:after="40" w:line="340" w:lineRule="exact"/>
        <w:ind w:firstLine="200"/>
      </w:pPr>
      <w:r>
        <w:rPr>
          <w:sz w:val="20"/>
          <w:szCs w:val="20"/>
        </w:rPr>
        <w:t xml:space="preserve">当会社の定時株主総会は、毎事業年度の終了後3か月以内に招集し、臨時株主総会は、必要に応じて招集する。</w:t>
      </w:r>
    </w:p>
    <w:p>
      <w:pPr>
        <w:spacing w:after="40" w:line="340" w:lineRule="exact"/>
        <w:ind w:firstLine="200"/>
      </w:pPr>
      <w:r>
        <w:rPr>
          <w:sz w:val="20"/>
          <w:szCs w:val="20"/>
        </w:rPr>
        <w:t xml:space="preserve">第13条（招集権者及び議長）</w:t>
      </w:r>
    </w:p>
    <w:p>
      <w:pPr>
        <w:spacing w:after="40" w:line="340" w:lineRule="exact"/>
        <w:ind w:firstLine="200"/>
      </w:pPr>
      <w:r>
        <w:rPr>
          <w:sz w:val="20"/>
          <w:szCs w:val="20"/>
        </w:rPr>
        <w:t xml:space="preserve">株主総会は、法令に別段の定めがある場合を除き、取締役が招集し、取締役がその議長となる。</w:t>
      </w:r>
    </w:p>
    <w:p>
      <w:pPr>
        <w:spacing w:after="40" w:line="340" w:lineRule="exact"/>
        <w:ind w:firstLine="200"/>
      </w:pPr>
      <w:r>
        <w:rPr>
          <w:sz w:val="20"/>
          <w:szCs w:val="20"/>
        </w:rPr>
        <w:t xml:space="preserve">第14条（招集の通知）</w:t>
      </w:r>
    </w:p>
    <w:p>
      <w:pPr>
        <w:spacing w:after="40" w:line="340" w:lineRule="exact"/>
        <w:ind w:firstLine="200"/>
      </w:pPr>
      <w:r>
        <w:rPr>
          <w:sz w:val="20"/>
          <w:szCs w:val="20"/>
        </w:rPr>
        <w:t xml:space="preserve">株主総会の招集の通知は、会日の5日前までに、議決権を行使することができる株主に対して発する。</w:t>
      </w:r>
    </w:p>
    <w:p>
      <w:pPr>
        <w:spacing w:after="40" w:line="340" w:lineRule="exact"/>
        <w:ind w:firstLine="200"/>
      </w:pPr>
      <w:r>
        <w:rPr>
          <w:sz w:val="20"/>
          <w:szCs w:val="20"/>
        </w:rPr>
        <w:t xml:space="preserve">第15条（決議）</w:t>
      </w:r>
    </w:p>
    <w:p>
      <w:pPr>
        <w:spacing w:after="40" w:line="340" w:lineRule="exact"/>
        <w:ind w:firstLine="200"/>
      </w:pPr>
      <w:r>
        <w:rPr>
          <w:sz w:val="20"/>
          <w:szCs w:val="20"/>
        </w:rPr>
        <w:t xml:space="preserve">株主総会の決議は、法令又は本定款に別段の定めがある場合を除き、議決権を行使することができる株主の議決権の過半数を有する株主が出席し、出席した当該株主の議決権の過半数をもって行う。</w:t>
      </w:r>
    </w:p>
    <w:p>
      <w:pPr>
        <w:spacing w:after="40" w:line="340" w:lineRule="exact"/>
        <w:ind w:firstLine="200"/>
      </w:pPr>
      <w:r>
        <w:rPr>
          <w:sz w:val="20"/>
          <w:szCs w:val="20"/>
        </w:rPr>
        <w:t xml:space="preserve">２　会社法第309条第2項に定める決議は、議決権を行使することができる株主の議決権の過半数を有する株主が出席し、出席した当該株主の議決権の3分の2以上に当たる多数をもって行う。</w:t>
      </w:r>
    </w:p>
    <w:p>
      <w:pPr>
        <w:spacing w:after="40" w:line="340" w:lineRule="exact"/>
        <w:ind w:firstLine="200"/>
      </w:pPr>
      <w:r>
        <w:rPr>
          <w:sz w:val="20"/>
          <w:szCs w:val="20"/>
        </w:rPr>
        <w:t xml:space="preserve">第16条（議事録）</w:t>
      </w:r>
    </w:p>
    <w:p>
      <w:pPr>
        <w:spacing w:after="40" w:line="340" w:lineRule="exact"/>
        <w:ind w:firstLine="200"/>
      </w:pPr>
      <w:r>
        <w:rPr>
          <w:sz w:val="20"/>
          <w:szCs w:val="20"/>
        </w:rPr>
        <w:t xml:space="preserve">株主総会の議事については、法令に定めるところにより議事録を作成し、株主総会の日から10年間、本店に備え置く。</w:t>
      </w:r>
    </w:p>
    <w:p>
      <w:pPr>
        <w:keepNext/>
        <w:spacing w:after="40" w:before="120"/>
      </w:pPr>
      <w:r>
        <w:rPr>
          <w:b/>
          <w:bCs/>
          <w:sz w:val="20"/>
          <w:szCs w:val="20"/>
        </w:rPr>
        <w:t xml:space="preserve">第4章　取締役</w:t>
      </w:r>
    </w:p>
    <w:p>
      <w:pPr>
        <w:spacing w:after="40" w:line="340" w:lineRule="exact"/>
        <w:ind w:firstLine="200"/>
      </w:pPr>
      <w:r>
        <w:rPr>
          <w:sz w:val="20"/>
          <w:szCs w:val="20"/>
        </w:rPr>
        <w:t xml:space="preserve">第17条（取締役の員数）</w:t>
      </w:r>
    </w:p>
    <w:p>
      <w:pPr>
        <w:spacing w:after="40" w:line="340" w:lineRule="exact"/>
        <w:ind w:firstLine="200"/>
      </w:pPr>
      <w:r>
        <w:rPr>
          <w:sz w:val="20"/>
          <w:szCs w:val="20"/>
        </w:rPr>
        <w:t xml:space="preserve">当会社の取締役は、1名以上とする。</w:t>
      </w:r>
    </w:p>
    <w:p>
      <w:pPr>
        <w:spacing w:after="40" w:line="340" w:lineRule="exact"/>
        <w:ind w:firstLine="200"/>
      </w:pPr>
      <w:r>
        <w:rPr>
          <w:sz w:val="20"/>
          <w:szCs w:val="20"/>
        </w:rPr>
        <w:t xml:space="preserve">第18条（取締役の選任）</w:t>
      </w:r>
    </w:p>
    <w:p>
      <w:pPr>
        <w:spacing w:after="40" w:line="340" w:lineRule="exact"/>
        <w:ind w:firstLine="200"/>
      </w:pPr>
      <w:r>
        <w:rPr>
          <w:sz w:val="20"/>
          <w:szCs w:val="20"/>
        </w:rPr>
        <w:t xml:space="preserve">取締役は、株主総会において、議決権を行使することができる株主の議決権の3分の1以上を有する株主が出席し、出席した当該株主の議決権の過半数をもって選任する。</w:t>
      </w:r>
    </w:p>
    <w:p>
      <w:pPr>
        <w:spacing w:after="40" w:line="340" w:lineRule="exact"/>
        <w:ind w:firstLine="200"/>
      </w:pPr>
      <w:r>
        <w:rPr>
          <w:sz w:val="20"/>
          <w:szCs w:val="20"/>
        </w:rPr>
        <w:t xml:space="preserve">２　取締役の選任については、累積投票によらない。</w:t>
      </w:r>
    </w:p>
    <w:p>
      <w:pPr>
        <w:spacing w:after="40" w:line="340" w:lineRule="exact"/>
        <w:ind w:firstLine="200"/>
      </w:pPr>
      <w:r>
        <w:rPr>
          <w:sz w:val="20"/>
          <w:szCs w:val="20"/>
        </w:rPr>
        <w:t xml:space="preserve">第19条（取締役の任期）</w:t>
      </w:r>
    </w:p>
    <w:p>
      <w:pPr>
        <w:spacing w:after="40" w:line="340" w:lineRule="exact"/>
        <w:ind w:firstLine="200"/>
      </w:pPr>
      <w:r>
        <w:rPr>
          <w:sz w:val="20"/>
          <w:szCs w:val="20"/>
        </w:rPr>
        <w:t xml:space="preserve">取締役の任期は、選任後10年以内に終了する事業年度のうち最終のものに関する定時株主総会の終結の時までとする。</w:t>
      </w:r>
    </w:p>
    <w:p>
      <w:pPr>
        <w:spacing w:after="40" w:line="340" w:lineRule="exact"/>
        <w:ind w:firstLine="200"/>
      </w:pPr>
      <w:r>
        <w:rPr>
          <w:sz w:val="20"/>
          <w:szCs w:val="20"/>
        </w:rPr>
        <w:t xml:space="preserve">２　任期の満了前に退任した取締役の補欠として選任された取締役の任期は、退任した取締役の任期の満了する時までとする。</w:t>
      </w:r>
    </w:p>
    <w:p>
      <w:pPr>
        <w:spacing w:after="40" w:line="340" w:lineRule="exact"/>
        <w:ind w:firstLine="200"/>
      </w:pPr>
      <w:r>
        <w:rPr>
          <w:sz w:val="20"/>
          <w:szCs w:val="20"/>
        </w:rPr>
        <w:t xml:space="preserve">第20条（代表取締役）</w:t>
      </w:r>
    </w:p>
    <w:p>
      <w:pPr>
        <w:spacing w:after="40" w:line="340" w:lineRule="exact"/>
        <w:ind w:firstLine="200"/>
      </w:pPr>
      <w:r>
        <w:rPr>
          <w:sz w:val="20"/>
          <w:szCs w:val="20"/>
        </w:rPr>
        <w:t xml:space="preserve">当会社に取締役を2名以上置く場合には、そのうち1名を代表取締役とし、株主総会の決議によって定める。</w:t>
      </w:r>
    </w:p>
    <w:p>
      <w:pPr>
        <w:spacing w:after="40" w:line="340" w:lineRule="exact"/>
        <w:ind w:firstLine="200"/>
      </w:pPr>
      <w:r>
        <w:rPr>
          <w:sz w:val="20"/>
          <w:szCs w:val="20"/>
        </w:rPr>
        <w:t xml:space="preserve">第21条（報酬等）</w:t>
      </w:r>
    </w:p>
    <w:p>
      <w:pPr>
        <w:spacing w:after="40" w:line="340" w:lineRule="exact"/>
        <w:ind w:firstLine="200"/>
      </w:pPr>
      <w:r>
        <w:rPr>
          <w:sz w:val="20"/>
          <w:szCs w:val="20"/>
        </w:rPr>
        <w:t xml:space="preserve">取締役の報酬、賞与その他の職務執行の対価として当会社から受ける財産上の利益及び退職慰労金は、株主総会の決議によって定める。</w:t>
      </w:r>
    </w:p>
    <w:p>
      <w:pPr>
        <w:keepNext/>
        <w:spacing w:after="40" w:before="120"/>
      </w:pPr>
      <w:r>
        <w:rPr>
          <w:b/>
          <w:bCs/>
          <w:sz w:val="20"/>
          <w:szCs w:val="20"/>
        </w:rPr>
        <w:t xml:space="preserve">第5章　計算</w:t>
      </w:r>
    </w:p>
    <w:p>
      <w:pPr>
        <w:spacing w:after="40" w:line="340" w:lineRule="exact"/>
        <w:ind w:firstLine="200"/>
      </w:pPr>
      <w:r>
        <w:rPr>
          <w:sz w:val="20"/>
          <w:szCs w:val="20"/>
        </w:rPr>
        <w:t xml:space="preserve">第22条（事業年度）</w:t>
      </w:r>
    </w:p>
    <w:p>
      <w:pPr>
        <w:spacing w:after="40" w:line="340" w:lineRule="exact"/>
        <w:ind w:firstLine="200"/>
      </w:pPr>
      <w:r>
        <w:rPr>
          <w:sz w:val="20"/>
          <w:szCs w:val="20"/>
        </w:rPr>
        <w:t xml:space="preserve">当会社の事業年度は、毎年〇月1日から翌年〇月末日までの年1期とする。</w:t>
      </w:r>
    </w:p>
    <w:p>
      <w:pPr>
        <w:spacing w:after="40" w:line="340" w:lineRule="exact"/>
        <w:ind w:firstLine="200"/>
      </w:pPr>
      <w:r>
        <w:rPr>
          <w:sz w:val="20"/>
          <w:szCs w:val="20"/>
        </w:rPr>
        <w:t xml:space="preserve">第23条（剰余金の配当）</w:t>
      </w:r>
    </w:p>
    <w:p>
      <w:pPr>
        <w:spacing w:after="40" w:line="340" w:lineRule="exact"/>
        <w:ind w:firstLine="200"/>
      </w:pPr>
      <w:r>
        <w:rPr>
          <w:sz w:val="20"/>
          <w:szCs w:val="20"/>
        </w:rPr>
        <w:t xml:space="preserve">剰余金の配当は、毎事業年度末日現在の最終の株主名簿に記載又は記録された株主又は登録株式質権者に対して行う。</w:t>
      </w:r>
    </w:p>
    <w:p>
      <w:pPr>
        <w:spacing w:after="40" w:line="340" w:lineRule="exact"/>
        <w:ind w:firstLine="200"/>
      </w:pPr>
      <w:r>
        <w:rPr>
          <w:sz w:val="20"/>
          <w:szCs w:val="20"/>
        </w:rPr>
        <w:t xml:space="preserve">第24条（配当金の除斥期間）</w:t>
      </w:r>
    </w:p>
    <w:p>
      <w:pPr>
        <w:spacing w:after="40" w:line="340" w:lineRule="exact"/>
        <w:ind w:firstLine="200"/>
      </w:pPr>
      <w:r>
        <w:rPr>
          <w:sz w:val="20"/>
          <w:szCs w:val="20"/>
        </w:rPr>
        <w:t xml:space="preserve">配当財産が金銭である場合は、その支払開始の日から満3年を経過してもなお受領されないときは、当会社はその支払義務を免れる。</w:t>
      </w:r>
    </w:p>
    <w:p>
      <w:pPr>
        <w:keepNext/>
        <w:spacing w:after="40" w:before="120"/>
      </w:pPr>
      <w:r>
        <w:rPr>
          <w:b/>
          <w:bCs/>
          <w:sz w:val="20"/>
          <w:szCs w:val="20"/>
        </w:rPr>
        <w:t xml:space="preserve">第6章　附則</w:t>
      </w:r>
    </w:p>
    <w:p>
      <w:pPr>
        <w:spacing w:after="40" w:line="340" w:lineRule="exact"/>
        <w:ind w:firstLine="200"/>
      </w:pPr>
      <w:r>
        <w:rPr>
          <w:sz w:val="20"/>
          <w:szCs w:val="20"/>
        </w:rPr>
        <w:t xml:space="preserve">第25条（設立に際して出資される財産の価額及び資本金の額）</w:t>
      </w:r>
    </w:p>
    <w:p>
      <w:pPr>
        <w:spacing w:after="40" w:line="340" w:lineRule="exact"/>
        <w:ind w:firstLine="200"/>
      </w:pPr>
      <w:r>
        <w:rPr>
          <w:sz w:val="20"/>
          <w:szCs w:val="20"/>
        </w:rPr>
        <w:t xml:space="preserve">当会社の設立に際して出資される財産の価額は金　　　　　　　円とし、その全額を資本金の額とする。</w:t>
      </w:r>
    </w:p>
    <w:p>
      <w:pPr>
        <w:spacing w:after="40" w:line="340" w:lineRule="exact"/>
        <w:ind w:firstLine="200"/>
      </w:pPr>
      <w:r>
        <w:rPr>
          <w:sz w:val="20"/>
          <w:szCs w:val="20"/>
        </w:rPr>
        <w:t xml:space="preserve">第26条（設立時発行株式及びその払込金額）</w:t>
      </w:r>
    </w:p>
    <w:p>
      <w:pPr>
        <w:spacing w:after="40" w:line="340" w:lineRule="exact"/>
        <w:ind w:firstLine="200"/>
      </w:pPr>
      <w:r>
        <w:rPr>
          <w:sz w:val="20"/>
          <w:szCs w:val="20"/>
        </w:rPr>
        <w:t xml:space="preserve">当会社の設立に際して発行する株式の数は〇〇〇株、その1株の払込金額は金　　　　　円とする。</w:t>
      </w:r>
    </w:p>
    <w:p>
      <w:pPr>
        <w:spacing w:after="40" w:line="340" w:lineRule="exact"/>
        <w:ind w:firstLine="200"/>
      </w:pPr>
      <w:r>
        <w:rPr>
          <w:sz w:val="20"/>
          <w:szCs w:val="20"/>
        </w:rPr>
        <w:t xml:space="preserve">第27条（最初の事業年度）</w:t>
      </w:r>
    </w:p>
    <w:p>
      <w:pPr>
        <w:spacing w:after="40" w:line="340" w:lineRule="exact"/>
        <w:ind w:firstLine="200"/>
      </w:pPr>
      <w:r>
        <w:rPr>
          <w:sz w:val="20"/>
          <w:szCs w:val="20"/>
        </w:rPr>
        <w:t xml:space="preserve">当会社の最初の事業年度は、当会社成立の日から　　年　月末日までとする。</w:t>
      </w:r>
    </w:p>
    <w:p>
      <w:pPr>
        <w:spacing w:after="40" w:line="340" w:lineRule="exact"/>
        <w:ind w:firstLine="200"/>
      </w:pPr>
      <w:r>
        <w:rPr>
          <w:sz w:val="20"/>
          <w:szCs w:val="20"/>
        </w:rPr>
        <w:t xml:space="preserve">第28条（設立時取締役）</w:t>
      </w:r>
    </w:p>
    <w:p>
      <w:pPr>
        <w:spacing w:after="40" w:line="340" w:lineRule="exact"/>
        <w:ind w:firstLine="200"/>
      </w:pPr>
      <w:r>
        <w:rPr>
          <w:sz w:val="20"/>
          <w:szCs w:val="20"/>
        </w:rPr>
        <w:t xml:space="preserve">当会社の設立時取締役は、次のとおりとする。</w:t>
      </w:r>
    </w:p>
    <w:p>
      <w:pPr>
        <w:spacing w:after="40" w:line="340" w:lineRule="exact"/>
        <w:ind w:firstLine="200"/>
      </w:pPr>
      <w:r>
        <w:rPr>
          <w:sz w:val="20"/>
          <w:szCs w:val="20"/>
        </w:rPr>
        <w:t xml:space="preserve">　　設立時取締役　〇〇 〇〇</w:t>
      </w:r>
    </w:p>
    <w:p>
      <w:pPr>
        <w:spacing w:after="40" w:line="340" w:lineRule="exact"/>
        <w:ind w:firstLine="200"/>
      </w:pPr>
      <w:r>
        <w:rPr>
          <w:sz w:val="20"/>
          <w:szCs w:val="20"/>
        </w:rPr>
        <w:t xml:space="preserve">第29条（発起人の氏名、住所及び設立時発行株式）</w:t>
      </w:r>
    </w:p>
    <w:p>
      <w:pPr>
        <w:spacing w:after="40" w:line="340" w:lineRule="exact"/>
        <w:ind w:firstLine="200"/>
      </w:pPr>
      <w:r>
        <w:rPr>
          <w:sz w:val="20"/>
          <w:szCs w:val="20"/>
        </w:rPr>
        <w:t xml:space="preserve">発起人の氏名及び住所、発起人が割当てを受ける設立時発行株式の数並びに設立時発行株式と引換えに払い込む金銭の額は、次のとおりである。</w:t>
      </w:r>
    </w:p>
    <w:p>
      <w:pPr>
        <w:spacing w:after="40" w:line="340" w:lineRule="exact"/>
        <w:ind w:firstLine="200"/>
      </w:pPr>
      <w:r>
        <w:rPr>
          <w:sz w:val="20"/>
          <w:szCs w:val="20"/>
        </w:rPr>
        <w:t xml:space="preserve">　　　　　　　　　　　　　　　　　　　〇〇 〇〇</w:t>
      </w:r>
    </w:p>
    <w:p>
      <w:pPr>
        <w:spacing w:after="40" w:line="340" w:lineRule="exact"/>
        <w:ind w:firstLine="200"/>
      </w:pPr>
      <w:r>
        <w:rPr>
          <w:sz w:val="20"/>
          <w:szCs w:val="20"/>
        </w:rPr>
        <w:t xml:space="preserve">　　設立時発行株式〇〇〇株　金　　　　　　　円</w:t>
      </w:r>
    </w:p>
    <w:p>
      <w:pPr>
        <w:spacing w:after="40" w:line="340" w:lineRule="exact"/>
        <w:ind w:firstLine="200"/>
      </w:pPr>
      <w:r>
        <w:rPr>
          <w:sz w:val="20"/>
          <w:szCs w:val="20"/>
        </w:rPr>
        <w:t xml:space="preserve">第30条（法令の準拠）</w:t>
      </w:r>
    </w:p>
    <w:p>
      <w:pPr>
        <w:spacing w:after="40" w:line="340" w:lineRule="exact"/>
        <w:ind w:firstLine="200"/>
      </w:pPr>
      <w:r>
        <w:rPr>
          <w:sz w:val="20"/>
          <w:szCs w:val="20"/>
        </w:rPr>
        <w:t xml:space="preserve">本定款に定めのない事項は、すべて会社法その他の法令に従う。</w:t>
      </w:r>
    </w:p>
    <w:p>
      <w:pPr>
        <w:spacing w:after="80" w:line="120" w:lineRule="exact"/>
      </w:pPr>
    </w:p>
    <w:p>
      <w:pPr>
        <w:spacing w:after="100" w:line="300"/>
        <w:jc w:val="left"/>
      </w:pPr>
      <w:r>
        <w:rPr>
          <w:sz w:val="20"/>
          <w:szCs w:val="20"/>
        </w:rPr>
        <w:t xml:space="preserve">以上、株式会社〇〇〇〇を設立するため、発起人〇〇 〇〇がこの定款を作成し、次に記名押印する。</w:t>
      </w:r>
    </w:p>
    <w:p>
      <w:pPr>
        <w:keepNext/>
        <w:spacing w:after="200" w:line="257" w:lineRule="exact"/>
        <w:jc w:val="right"/>
      </w:pPr>
      <w:r>
        <w:t xml:space="preserve">　　　　年　　月　　日</w:t>
      </w:r>
    </w:p>
    <w:tbl>
      <w:tblPr>
        <w:tblW w:type="dxa" w:w="10206"/>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10206"/>
      </w:tblGrid>
      <w:tr>
        <w:trPr>
          <w:cantSplit/>
        </w:trPr>
        <w:tc>
          <w:tcPr>
            <w:tcW w:type="dxa" w:w="10206"/>
            <w:tcBorders>
              <w:top w:val="none" w:color="FFFFFF" w:sz="0"/>
              <w:left w:val="none" w:color="FFFFFF" w:sz="0"/>
              <w:bottom w:val="none" w:color="FFFFFF" w:sz="0"/>
              <w:right w:val="none" w:color="FFFFFF" w:sz="0"/>
            </w:tcBorders>
            <w:tcMar>
              <w:top w:type="dxa" w:w="30"/>
              <w:left w:type="dxa" w:w="90"/>
              <w:bottom w:type="dxa" w:w="30"/>
              <w:right w:type="dxa" w:w="90"/>
            </w:tcMar>
            <w:vAlign w:val="top"/>
          </w:tcPr>
          <w:p>
            <w:pPr>
              <w:spacing w:after="60" w:before="0" w:line="297" w:lineRule="exact"/>
            </w:pPr>
            <w:r>
              <w:rPr>
                <w:b/>
                <w:bCs/>
                <w:sz w:val="22"/>
                <w:szCs w:val="22"/>
              </w:rPr>
              <w:t xml:space="preserve">発起人</w:t>
            </w:r>
          </w:p>
          <w:p>
            <w:pPr>
              <w:pBdr>
                <w:bottom w:val="single" w:color="6B7280" w:sz="4" w:space="2"/>
              </w:pBdr>
              <w:spacing w:after="40" w:before="160"/>
            </w:pPr>
            <w:r>
              <w:rPr>
                <w:color w:val="4B5563"/>
                <w:sz w:val="16"/>
                <w:szCs w:val="16"/>
              </w:rPr>
              <w:t xml:space="preserve">住所</w:t>
            </w:r>
          </w:p>
          <w:p>
            <w:pPr>
              <w:pBdr>
                <w:bottom w:val="single" w:color="6B7280" w:sz="4" w:space="2"/>
              </w:pBdr>
              <w:spacing w:after="40" w:before="160"/>
            </w:pPr>
            <w:r>
              <w:rPr>
                <w:color w:val="4B5563"/>
                <w:sz w:val="16"/>
                <w:szCs w:val="16"/>
              </w:rPr>
              <w:t xml:space="preserve">氏名</w:t>
            </w:r>
            <w:r>
              <w:rPr>
                <w:color w:val="9CA3AF"/>
                <w:sz w:val="16"/>
                <w:szCs w:val="16"/>
              </w:rPr>
              <w:t xml:space="preserve">　　　　　　　　　　　　印</w:t>
            </w:r>
          </w:p>
        </w:tc>
      </w:tr>
    </w:tbl>
    <w:p>
      <w:pPr>
        <w:spacing w:after="80" w:line="120" w:lineRule="exact"/>
      </w:pPr>
    </w:p>
    <w:p>
      <w:pPr>
        <w:spacing w:after="80" w:line="120" w:lineRule="exact"/>
      </w:pPr>
    </w:p>
    <w:p>
      <w:pPr>
        <w:spacing w:after="100" w:line="300"/>
        <w:jc w:val="left"/>
      </w:pPr>
      <w:r>
        <w:rPr>
          <w:color w:val="4B5563"/>
          <w:sz w:val="16"/>
          <w:szCs w:val="16"/>
        </w:rPr>
        <w:t xml:space="preserve">※　目的・商号・本店の所在地・設立に際して出資される財産の価額又はその最低額・発起人の氏名又は名称及び住所は、欠けると定款が無効になる絶対的記載事項です（会社法27条）。株式会社の定款は公証人の認証を受けなければ効力を生じません。紙の原始定款には印紙税4万円がかかり、電子定款（電子署名を施したPDF）は課税文書に当たらないため不要です（国税庁「課税される定款の範囲」）。</w:t>
      </w:r>
    </w:p>
    <w:sectPr>
      <w:footerReference w:type="default" r:id="rId7"/>
      <w:pgSz w:w="11906" w:h="16838" w:orient="portrait"/>
      <w:pgMar w:top="850" w:right="850" w:bottom="850" w:left="85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spacing w:after="0" w:before="0" w:line="176" w:lineRule="exact"/>
      <w:jc w:val="right"/>
    </w:pPr>
    <w:r>
      <w:rPr>
        <w:color w:val="B0B5BC"/>
        <w:sz w:val="13"/>
        <w:szCs w:val="13"/>
      </w:rPr>
      <w:t xml:space="preserve">テンプレート提供：士業AI（shigyo-ai.com）</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游明朝" w:eastAsia="游明朝" w:hAnsi="游明朝"/>
        <w:color w:val="1F2328"/>
        <w:sz w:val="19"/>
        <w:szCs w:val="19"/>
      </w:rPr>
    </w:rPrDefault>
    <w:pPrDefault>
      <w:pPr>
        <w:spacing w:line="280" w:lineRule="exact"/>
      </w:pPr>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8"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定款テンプレート 株式会社（取締役1名・取締役会なし）</dc:title>
  <dc:creator>士業AI（shigyo-ai.com）</dc:creator>
  <cp:lastModifiedBy>Un-named</cp:lastModifiedBy>
  <cp:revision>1</cp:revision>
  <dcterms:created xsi:type="dcterms:W3CDTF">2026-09-16T05:56:26.794Z</dcterms:created>
  <dcterms:modified xsi:type="dcterms:W3CDTF">2026-09-16T05:56:26.794Z</dcterms:modified>
</cp:coreProperties>
</file>

<file path=docProps/custom.xml><?xml version="1.0" encoding="utf-8"?>
<Properties xmlns="http://schemas.openxmlformats.org/officeDocument/2006/custom-properties" xmlns:vt="http://schemas.openxmlformats.org/officeDocument/2006/docPropsVTypes"/>
</file>